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E48EE" w14:textId="429FA59C" w:rsidR="00F85139" w:rsidRPr="00946FD0" w:rsidRDefault="00F85139" w:rsidP="00945D9C">
      <w:pPr>
        <w:tabs>
          <w:tab w:val="left" w:pos="1985"/>
          <w:tab w:val="left" w:pos="8931"/>
        </w:tabs>
        <w:adjustRightInd w:val="0"/>
        <w:snapToGrid w:val="0"/>
        <w:spacing w:afterLines="50" w:after="120" w:line="240" w:lineRule="auto"/>
        <w:rPr>
          <w:rFonts w:ascii="Arial" w:eastAsia="等线" w:hAnsi="Arial"/>
          <w:b/>
          <w:noProof/>
          <w:sz w:val="24"/>
          <w:szCs w:val="21"/>
        </w:rPr>
      </w:pPr>
      <w:r w:rsidRPr="00946FD0">
        <w:rPr>
          <w:rFonts w:ascii="Arial" w:eastAsia="等线" w:hAnsi="Arial"/>
          <w:b/>
          <w:noProof/>
          <w:sz w:val="24"/>
          <w:szCs w:val="21"/>
        </w:rPr>
        <w:t>3GPP TSG-RAN WG2 Meeting #125</w:t>
      </w:r>
      <w:r w:rsidR="00EA08D5">
        <w:rPr>
          <w:rFonts w:ascii="Arial" w:eastAsia="等线" w:hAnsi="Arial" w:hint="eastAsia"/>
          <w:b/>
          <w:noProof/>
          <w:sz w:val="24"/>
          <w:szCs w:val="21"/>
          <w:lang w:eastAsia="zh-CN"/>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Pr="00946FD0">
        <w:rPr>
          <w:rFonts w:ascii="Arial" w:eastAsia="等线" w:hAnsi="Arial"/>
          <w:b/>
          <w:noProof/>
          <w:sz w:val="24"/>
          <w:szCs w:val="21"/>
        </w:rPr>
        <w:t>R2-240</w:t>
      </w:r>
      <w:r w:rsidR="00F55328">
        <w:rPr>
          <w:rFonts w:ascii="Arial" w:eastAsia="等线" w:hAnsi="Arial"/>
          <w:b/>
          <w:noProof/>
          <w:sz w:val="24"/>
          <w:szCs w:val="21"/>
        </w:rPr>
        <w:t>2220</w:t>
      </w:r>
    </w:p>
    <w:p w14:paraId="0B40BAB1" w14:textId="2DFBA790" w:rsidR="00F85139" w:rsidRPr="00946FD0" w:rsidRDefault="00C16054" w:rsidP="00945D9C">
      <w:pPr>
        <w:pStyle w:val="ae"/>
        <w:adjustRightInd w:val="0"/>
        <w:snapToGrid w:val="0"/>
        <w:spacing w:afterLines="50" w:after="120" w:line="240" w:lineRule="auto"/>
        <w:rPr>
          <w:sz w:val="20"/>
        </w:rPr>
      </w:pPr>
      <w:r>
        <w:rPr>
          <w:rFonts w:eastAsia="等线"/>
          <w:sz w:val="24"/>
          <w:szCs w:val="21"/>
        </w:rPr>
        <w:t>Changsha</w:t>
      </w:r>
      <w:r w:rsidR="00F85139" w:rsidRPr="00946FD0">
        <w:rPr>
          <w:rFonts w:eastAsia="等线"/>
          <w:sz w:val="24"/>
          <w:szCs w:val="21"/>
        </w:rPr>
        <w:t xml:space="preserve">, </w:t>
      </w:r>
      <w:r w:rsidR="00372084">
        <w:rPr>
          <w:rFonts w:eastAsia="等线"/>
          <w:sz w:val="24"/>
          <w:szCs w:val="21"/>
        </w:rPr>
        <w:t>China</w:t>
      </w:r>
      <w:r w:rsidR="00F85139" w:rsidRPr="00946FD0">
        <w:rPr>
          <w:rFonts w:eastAsia="等线"/>
          <w:sz w:val="24"/>
          <w:szCs w:val="21"/>
        </w:rPr>
        <w:t xml:space="preserve">, </w:t>
      </w:r>
      <w:r w:rsidR="00284190">
        <w:rPr>
          <w:rFonts w:eastAsia="等线"/>
          <w:sz w:val="24"/>
          <w:szCs w:val="21"/>
        </w:rPr>
        <w:t>Apr</w:t>
      </w:r>
      <w:r w:rsidR="000C19A4">
        <w:rPr>
          <w:rFonts w:eastAsia="等线"/>
          <w:sz w:val="24"/>
          <w:szCs w:val="21"/>
        </w:rPr>
        <w:t xml:space="preserve">il </w:t>
      </w:r>
      <w:r w:rsidR="00284190">
        <w:rPr>
          <w:rFonts w:eastAsia="等线"/>
          <w:sz w:val="24"/>
          <w:szCs w:val="21"/>
        </w:rPr>
        <w:t>15</w:t>
      </w:r>
      <w:r w:rsidR="00F85139" w:rsidRPr="00946FD0">
        <w:rPr>
          <w:rFonts w:eastAsia="等线"/>
          <w:bCs/>
          <w:sz w:val="24"/>
          <w:szCs w:val="21"/>
          <w:vertAlign w:val="superscript"/>
        </w:rPr>
        <w:t>th</w:t>
      </w:r>
      <w:r w:rsidR="00F85139" w:rsidRPr="00946FD0">
        <w:rPr>
          <w:rFonts w:eastAsia="等线"/>
          <w:sz w:val="24"/>
          <w:szCs w:val="21"/>
        </w:rPr>
        <w:t xml:space="preserve"> – 1</w:t>
      </w:r>
      <w:r w:rsidR="00284190">
        <w:rPr>
          <w:rFonts w:eastAsia="等线"/>
          <w:sz w:val="24"/>
          <w:szCs w:val="21"/>
        </w:rPr>
        <w:t>9</w:t>
      </w:r>
      <w:r w:rsidR="00284190" w:rsidRPr="00284190">
        <w:rPr>
          <w:rFonts w:eastAsia="等线"/>
          <w:sz w:val="24"/>
          <w:szCs w:val="21"/>
          <w:vertAlign w:val="superscript"/>
        </w:rPr>
        <w:t>th</w:t>
      </w:r>
      <w:r w:rsidR="00F85139" w:rsidRPr="00946FD0">
        <w:rPr>
          <w:rFonts w:eastAsia="等线"/>
          <w:sz w:val="24"/>
          <w:szCs w:val="21"/>
        </w:rPr>
        <w:t>, 2024</w:t>
      </w:r>
    </w:p>
    <w:p w14:paraId="5824FFEA" w14:textId="5E602E05" w:rsidR="00F85139" w:rsidRPr="00F85139" w:rsidRDefault="00F85139" w:rsidP="00F85139">
      <w:pPr>
        <w:widowControl w:val="0"/>
        <w:tabs>
          <w:tab w:val="right" w:pos="9639"/>
        </w:tabs>
        <w:spacing w:after="0"/>
        <w:rPr>
          <w:rFonts w:ascii="Arial" w:eastAsia="MS Mincho" w:hAnsi="Arial"/>
          <w:b/>
          <w:bCs/>
          <w:sz w:val="24"/>
          <w:szCs w:val="24"/>
        </w:rPr>
      </w:pPr>
    </w:p>
    <w:p w14:paraId="19660951" w14:textId="2B7403A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AEF3582"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 MBS Broadcast Provision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0D359D39" w:rsidR="00493ED4" w:rsidRDefault="002B5AD1" w:rsidP="00AA1E7D">
      <w:pPr>
        <w:pStyle w:val="1"/>
        <w:adjustRightInd w:val="0"/>
        <w:snapToGrid w:val="0"/>
        <w:spacing w:before="120" w:after="120" w:line="240" w:lineRule="auto"/>
        <w:rPr>
          <w:lang w:eastAsia="ko-KR"/>
        </w:rPr>
      </w:pPr>
      <w:r>
        <w:rPr>
          <w:lang w:eastAsia="ko-KR"/>
        </w:rPr>
        <w:t>1</w:t>
      </w:r>
      <w:r>
        <w:rPr>
          <w:rFonts w:hint="eastAsia"/>
          <w:lang w:eastAsia="ko-KR"/>
        </w:rPr>
        <w:t xml:space="preserve"> </w:t>
      </w:r>
      <w:r>
        <w:t>Introduction</w:t>
      </w:r>
    </w:p>
    <w:p w14:paraId="3E226C43" w14:textId="333C8F2C" w:rsidR="008F05A2" w:rsidRDefault="008F05A2" w:rsidP="002B5DF0">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531A3E">
        <w:rPr>
          <w:rStyle w:val="IvDbodytextChar"/>
          <w:rFonts w:ascii="Times New Roman" w:hAnsi="Times New Roman" w:cs="Times New Roman"/>
          <w:sz w:val="20"/>
          <w:szCs w:val="20"/>
          <w:lang w:eastAsia="zh-CN"/>
        </w:rPr>
        <w:t xml:space="preserve">the previous </w:t>
      </w:r>
      <w:r w:rsidRPr="008F05A2">
        <w:rPr>
          <w:rStyle w:val="IvDbodytextChar"/>
          <w:rFonts w:ascii="Times New Roman" w:hAnsi="Times New Roman" w:cs="Times New Roman"/>
          <w:sz w:val="20"/>
          <w:szCs w:val="20"/>
          <w:lang w:eastAsia="zh-CN"/>
        </w:rPr>
        <w:t>RAN#</w:t>
      </w:r>
      <w:r w:rsidR="00531A3E">
        <w:rPr>
          <w:rStyle w:val="IvDbodytextChar"/>
          <w:rFonts w:ascii="Times New Roman" w:hAnsi="Times New Roman" w:cs="Times New Roman"/>
          <w:sz w:val="20"/>
          <w:szCs w:val="20"/>
          <w:lang w:eastAsia="zh-CN"/>
        </w:rPr>
        <w:t>103</w:t>
      </w:r>
      <w:r w:rsidRPr="008F05A2">
        <w:rPr>
          <w:rStyle w:val="IvDbodytextChar"/>
          <w:rFonts w:ascii="Times New Roman" w:hAnsi="Times New Roman" w:cs="Times New Roman"/>
          <w:sz w:val="20"/>
          <w:szCs w:val="20"/>
          <w:lang w:eastAsia="zh-CN"/>
        </w:rPr>
        <w:t xml:space="preserve"> meeting, the </w:t>
      </w:r>
      <w:r w:rsidR="00E6167D">
        <w:rPr>
          <w:rFonts w:eastAsia="Batang"/>
          <w:lang w:eastAsia="zh-CN"/>
        </w:rPr>
        <w:t>r</w:t>
      </w:r>
      <w:r w:rsidRPr="008F05A2">
        <w:rPr>
          <w:rFonts w:eastAsia="Batang"/>
          <w:lang w:eastAsia="zh-CN"/>
        </w:rPr>
        <w:t xml:space="preserve">evised </w:t>
      </w:r>
      <w:r w:rsidR="002664A8">
        <w:rPr>
          <w:rFonts w:eastAsia="Batang"/>
          <w:lang w:eastAsia="zh-CN"/>
        </w:rPr>
        <w:t>WID</w:t>
      </w:r>
      <w:r w:rsidRPr="008F05A2">
        <w:rPr>
          <w:rFonts w:eastAsia="Batang"/>
          <w:lang w:eastAsia="zh-CN"/>
        </w:rPr>
        <w:t xml:space="preserve"> on </w:t>
      </w:r>
      <w:r w:rsidR="002664A8" w:rsidRPr="008870D5">
        <w:rPr>
          <w:rStyle w:val="IvDbodytextChar"/>
          <w:rFonts w:ascii="Times New Roman" w:hAnsi="Times New Roman" w:cs="Times New Roman"/>
          <w:sz w:val="20"/>
          <w:szCs w:val="20"/>
          <w:lang w:eastAsia="zh-CN"/>
        </w:rPr>
        <w:t>Non-Terrestrial Networks (NTN) for NR Phase 3</w:t>
      </w:r>
      <w:r w:rsidRPr="008F05A2">
        <w:rPr>
          <w:rStyle w:val="IvDbodytextChar"/>
          <w:rFonts w:ascii="Times New Roman" w:hAnsi="Times New Roman" w:cs="Times New Roman"/>
          <w:sz w:val="20"/>
          <w:szCs w:val="20"/>
          <w:lang w:eastAsia="zh-CN"/>
        </w:rPr>
        <w:t xml:space="preserve"> was approved [1].</w:t>
      </w:r>
      <w:r w:rsidRPr="008F05A2">
        <w:rPr>
          <w:lang w:eastAsia="zh-CN"/>
        </w:rPr>
        <w:t xml:space="preserve"> </w:t>
      </w:r>
      <w:r w:rsidR="00C43260">
        <w:rPr>
          <w:lang w:eastAsia="zh-CN"/>
        </w:rPr>
        <w:t>T</w:t>
      </w:r>
      <w:r w:rsidRPr="008F05A2">
        <w:rPr>
          <w:lang w:eastAsia="zh-CN"/>
        </w:rPr>
        <w:t xml:space="preserve">he objective of </w:t>
      </w:r>
      <w:r w:rsidR="00C43260" w:rsidRPr="009431DD">
        <w:rPr>
          <w:rFonts w:eastAsia="Malgun Gothic"/>
          <w:lang w:val="en-US" w:eastAsia="ko-KR"/>
        </w:rPr>
        <w:t>broadcast service (e.g. MBS broadcast)</w:t>
      </w:r>
      <w:r w:rsidRPr="008F05A2">
        <w:rPr>
          <w:lang w:eastAsia="zh-CN"/>
        </w:rPr>
        <w:t xml:space="preserve"> </w:t>
      </w:r>
      <w:r w:rsidR="00711D05">
        <w:rPr>
          <w:lang w:eastAsia="zh-CN"/>
        </w:rPr>
        <w:t>include</w:t>
      </w:r>
      <w:r w:rsidR="00A866F9">
        <w:rPr>
          <w:lang w:eastAsia="zh-CN"/>
        </w:rPr>
        <w:t>s</w:t>
      </w:r>
      <w:r w:rsidRPr="008F05A2">
        <w:rPr>
          <w:lang w:eastAsia="zh-CN"/>
        </w:rPr>
        <w:t>:</w:t>
      </w:r>
    </w:p>
    <w:tbl>
      <w:tblPr>
        <w:tblStyle w:val="af3"/>
        <w:tblW w:w="0" w:type="auto"/>
        <w:tblLook w:val="04A0" w:firstRow="1" w:lastRow="0" w:firstColumn="1" w:lastColumn="0" w:noHBand="0" w:noVBand="1"/>
      </w:tblPr>
      <w:tblGrid>
        <w:gridCol w:w="9629"/>
      </w:tblGrid>
      <w:tr w:rsidR="00317FEF" w14:paraId="2DC3D64B" w14:textId="77777777" w:rsidTr="00317FEF">
        <w:tc>
          <w:tcPr>
            <w:tcW w:w="9629" w:type="dxa"/>
          </w:tcPr>
          <w:p w14:paraId="05F0405C" w14:textId="77777777" w:rsidR="00317FEF" w:rsidRPr="009431DD" w:rsidRDefault="00317FEF" w:rsidP="00317FEF">
            <w:pPr>
              <w:overflowPunct w:val="0"/>
              <w:autoSpaceDE w:val="0"/>
              <w:autoSpaceDN w:val="0"/>
              <w:adjustRightInd w:val="0"/>
              <w:spacing w:before="120" w:after="0" w:line="240"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6CE1CB95" w14:textId="77777777" w:rsidR="00317FEF" w:rsidRPr="009431DD" w:rsidRDefault="00317FEF" w:rsidP="00317FEF">
            <w:pPr>
              <w:pStyle w:val="afb"/>
              <w:widowControl w:val="0"/>
              <w:numPr>
                <w:ilvl w:val="0"/>
                <w:numId w:val="22"/>
              </w:numPr>
              <w:ind w:hanging="357"/>
              <w:contextualSpacing/>
              <w:jc w:val="both"/>
              <w:rPr>
                <w:rFonts w:ascii="Times New Roman" w:hAnsi="Times New Roman"/>
              </w:rPr>
            </w:pPr>
            <w:r w:rsidRPr="009431DD">
              <w:rPr>
                <w:rFonts w:ascii="Times New Roman" w:hAnsi="Times New Roman"/>
              </w:rPr>
              <w:t>Specify SIB signaling to indicate the intended service area in case the satellite footprint covers a larger area. [RAN2]</w:t>
            </w:r>
          </w:p>
          <w:p w14:paraId="215DFD1C" w14:textId="438C9104" w:rsidR="00317FEF" w:rsidRPr="00317FEF" w:rsidRDefault="00317FEF" w:rsidP="00317FEF">
            <w:pPr>
              <w:pStyle w:val="afb"/>
              <w:widowControl w:val="0"/>
              <w:numPr>
                <w:ilvl w:val="0"/>
                <w:numId w:val="22"/>
              </w:numPr>
              <w:spacing w:afterLines="50" w:after="120" w:line="240" w:lineRule="auto"/>
              <w:ind w:hanging="357"/>
              <w:contextualSpacing/>
              <w:jc w:val="both"/>
              <w:rPr>
                <w:rFonts w:ascii="Times New Roman" w:hAnsi="Times New Roman"/>
              </w:rPr>
            </w:pPr>
            <w:r w:rsidRPr="009431DD">
              <w:rPr>
                <w:rFonts w:ascii="Times New Roman" w:hAnsi="Times New Roman"/>
              </w:rPr>
              <w:t>Specify the necessary signaling between CN and NG-RAN. [RAN3]</w:t>
            </w:r>
          </w:p>
        </w:tc>
      </w:tr>
    </w:tbl>
    <w:p w14:paraId="68237868" w14:textId="1071EE50"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provide our understanding </w:t>
      </w:r>
      <w:r w:rsidR="00711D05">
        <w:rPr>
          <w:rStyle w:val="IvDbodytextChar"/>
          <w:rFonts w:ascii="Times New Roman" w:hAnsi="Times New Roman" w:cs="Times New Roman"/>
          <w:sz w:val="20"/>
          <w:szCs w:val="20"/>
          <w:lang w:eastAsia="zh-CN"/>
        </w:rPr>
        <w:t>of</w:t>
      </w:r>
      <w:r w:rsidR="00317FEF">
        <w:rPr>
          <w:rStyle w:val="IvDbodytextChar"/>
          <w:rFonts w:ascii="Times New Roman" w:hAnsi="Times New Roman" w:cs="Times New Roman"/>
          <w:sz w:val="20"/>
          <w:szCs w:val="20"/>
          <w:lang w:eastAsia="zh-CN"/>
        </w:rPr>
        <w:t xml:space="preserve"> the</w:t>
      </w:r>
      <w:r w:rsidRPr="00317FEF">
        <w:rPr>
          <w:rStyle w:val="IvDbodytextChar"/>
          <w:rFonts w:ascii="Times New Roman" w:hAnsi="Times New Roman" w:cs="Times New Roman"/>
          <w:sz w:val="20"/>
          <w:szCs w:val="20"/>
          <w:lang w:eastAsia="zh-CN"/>
        </w:rPr>
        <w:t xml:space="preserve"> scope</w:t>
      </w:r>
      <w:r w:rsidR="00DF08E9">
        <w:rPr>
          <w:rStyle w:val="IvDbodytextChar"/>
          <w:rFonts w:ascii="Times New Roman" w:hAnsi="Times New Roman" w:cs="Times New Roman"/>
          <w:sz w:val="20"/>
          <w:szCs w:val="20"/>
          <w:lang w:eastAsia="zh-CN"/>
        </w:rPr>
        <w:t xml:space="preserve">, </w:t>
      </w:r>
      <w:r w:rsidR="003C2140">
        <w:rPr>
          <w:rStyle w:val="IvDbodytextChar"/>
          <w:rFonts w:ascii="Times New Roman" w:hAnsi="Times New Roman" w:cs="Times New Roman"/>
          <w:sz w:val="20"/>
          <w:szCs w:val="20"/>
          <w:lang w:eastAsia="zh-CN"/>
        </w:rPr>
        <w:t>scenario</w:t>
      </w:r>
      <w:r w:rsidR="00DF08E9">
        <w:rPr>
          <w:rStyle w:val="IvDbodytextChar"/>
          <w:rFonts w:ascii="Times New Roman" w:hAnsi="Times New Roman" w:cs="Times New Roman"/>
          <w:sz w:val="20"/>
          <w:szCs w:val="20"/>
          <w:lang w:eastAsia="zh-CN"/>
        </w:rPr>
        <w:t xml:space="preserve">, and RAN2 impacts </w:t>
      </w:r>
      <w:r w:rsidRPr="00317FEF">
        <w:rPr>
          <w:rStyle w:val="IvDbodytextChar"/>
          <w:rFonts w:ascii="Times New Roman" w:hAnsi="Times New Roman" w:cs="Times New Roman"/>
          <w:sz w:val="20"/>
          <w:szCs w:val="20"/>
          <w:lang w:eastAsia="zh-CN"/>
        </w:rPr>
        <w:t>of th</w:t>
      </w:r>
      <w:r w:rsidR="000107FA">
        <w:rPr>
          <w:rStyle w:val="IvDbodytextChar"/>
          <w:rFonts w:ascii="Times New Roman" w:hAnsi="Times New Roman" w:cs="Times New Roman"/>
          <w:sz w:val="20"/>
          <w:szCs w:val="20"/>
          <w:lang w:eastAsia="zh-CN"/>
        </w:rPr>
        <w:t>is</w:t>
      </w:r>
      <w:r w:rsidR="002E25A3">
        <w:rPr>
          <w:rStyle w:val="IvDbodytextChar"/>
          <w:rFonts w:ascii="Times New Roman" w:hAnsi="Times New Roman" w:cs="Times New Roman"/>
          <w:sz w:val="20"/>
          <w:szCs w:val="20"/>
          <w:lang w:eastAsia="zh-CN"/>
        </w:rPr>
        <w:t xml:space="preserve"> objective</w:t>
      </w:r>
      <w:r w:rsidRPr="00317FEF">
        <w:rPr>
          <w:rStyle w:val="IvDbodytextChar"/>
          <w:rFonts w:ascii="Times New Roman" w:hAnsi="Times New Roman" w:cs="Times New Roman"/>
          <w:sz w:val="20"/>
          <w:szCs w:val="20"/>
          <w:lang w:eastAsia="zh-CN"/>
        </w:rPr>
        <w:t>.</w:t>
      </w:r>
    </w:p>
    <w:p w14:paraId="1160C9EF" w14:textId="182799CB" w:rsidR="00493ED4" w:rsidRDefault="003E34F9" w:rsidP="00E0203C">
      <w:pPr>
        <w:pStyle w:val="1"/>
        <w:adjustRightInd w:val="0"/>
        <w:snapToGrid w:val="0"/>
        <w:spacing w:before="120" w:after="120" w:line="240" w:lineRule="auto"/>
      </w:pPr>
      <w:r>
        <w:t>2</w:t>
      </w:r>
      <w:r w:rsidR="002B5AD1">
        <w:t xml:space="preserve"> Discussion</w:t>
      </w:r>
    </w:p>
    <w:p w14:paraId="127FF266" w14:textId="241D3B11" w:rsidR="00597503" w:rsidRDefault="00597503" w:rsidP="00E0203C">
      <w:pPr>
        <w:pStyle w:val="2"/>
        <w:numPr>
          <w:ilvl w:val="1"/>
          <w:numId w:val="0"/>
        </w:numPr>
        <w:tabs>
          <w:tab w:val="num" w:pos="576"/>
        </w:tabs>
        <w:spacing w:before="120" w:after="120" w:line="240" w:lineRule="auto"/>
        <w:ind w:left="578" w:hanging="578"/>
        <w:rPr>
          <w:sz w:val="28"/>
        </w:rPr>
      </w:pPr>
      <w:r w:rsidRPr="009A2075">
        <w:rPr>
          <w:sz w:val="28"/>
        </w:rPr>
        <w:t>2.1</w:t>
      </w:r>
      <w:r w:rsidRPr="009A2075">
        <w:rPr>
          <w:sz w:val="28"/>
        </w:rPr>
        <w:tab/>
      </w:r>
      <w:r w:rsidR="000C2A22">
        <w:rPr>
          <w:sz w:val="28"/>
        </w:rPr>
        <w:t>Scope clarification</w:t>
      </w:r>
    </w:p>
    <w:p w14:paraId="512D3F20" w14:textId="20B43741" w:rsidR="00B8317A" w:rsidRDefault="00492AB7" w:rsidP="00F9574B">
      <w:pPr>
        <w:spacing w:after="120" w:line="240" w:lineRule="auto"/>
        <w:jc w:val="both"/>
        <w:rPr>
          <w:rFonts w:eastAsia="宋体"/>
          <w:lang w:val="en-US" w:eastAsia="zh-CN"/>
        </w:rPr>
      </w:pPr>
      <w:r w:rsidRPr="007E0BB3">
        <w:rPr>
          <w:rFonts w:eastAsia="宋体"/>
          <w:lang w:eastAsia="zh-CN"/>
        </w:rPr>
        <w:t xml:space="preserve">In the 5G NR framework, </w:t>
      </w:r>
      <w:r w:rsidR="00711D05" w:rsidRPr="007E0BB3">
        <w:rPr>
          <w:rFonts w:eastAsia="Malgun Gothic"/>
          <w:lang w:val="en-US" w:eastAsia="ko-KR"/>
        </w:rPr>
        <w:t xml:space="preserve">broadcast service can be interpreted </w:t>
      </w:r>
      <w:r w:rsidR="007E0BB3" w:rsidRPr="007E0BB3">
        <w:rPr>
          <w:rFonts w:eastAsia="Malgun Gothic"/>
          <w:lang w:val="en-US" w:eastAsia="ko-KR"/>
        </w:rPr>
        <w:t xml:space="preserve">as various broadcast </w:t>
      </w:r>
      <w:r w:rsidR="00B04B90">
        <w:rPr>
          <w:rFonts w:eastAsia="Malgun Gothic"/>
          <w:lang w:val="en-US" w:eastAsia="ko-KR"/>
        </w:rPr>
        <w:t>signals</w:t>
      </w:r>
      <w:r w:rsidR="007E0BB3" w:rsidRPr="007E0BB3">
        <w:rPr>
          <w:rFonts w:eastAsia="Malgun Gothic"/>
          <w:lang w:val="en-US" w:eastAsia="ko-KR"/>
        </w:rPr>
        <w:t xml:space="preserve"> such as </w:t>
      </w:r>
      <w:r w:rsidR="007E0BB3" w:rsidRPr="007E0BB3">
        <w:rPr>
          <w:rFonts w:eastAsia="宋体"/>
          <w:lang w:val="en-US" w:eastAsia="zh-CN"/>
        </w:rPr>
        <w:t>system information</w:t>
      </w:r>
      <w:r w:rsidR="00B8317A">
        <w:rPr>
          <w:rFonts w:eastAsia="宋体"/>
          <w:lang w:val="en-US" w:eastAsia="zh-CN"/>
        </w:rPr>
        <w:t xml:space="preserve"> (SI)</w:t>
      </w:r>
      <w:r w:rsidR="007E0BB3" w:rsidRPr="007E0BB3">
        <w:rPr>
          <w:rFonts w:eastAsia="宋体"/>
          <w:lang w:val="en-US" w:eastAsia="zh-CN"/>
        </w:rPr>
        <w:t>, paging</w:t>
      </w:r>
      <w:r w:rsidR="00B04B90">
        <w:rPr>
          <w:rFonts w:eastAsia="宋体"/>
          <w:lang w:val="en-US" w:eastAsia="zh-CN"/>
        </w:rPr>
        <w:t xml:space="preserve"> </w:t>
      </w:r>
      <w:r w:rsidR="00B8317A">
        <w:rPr>
          <w:rFonts w:eastAsia="宋体"/>
          <w:lang w:val="en-US" w:eastAsia="zh-CN"/>
        </w:rPr>
        <w:t>message</w:t>
      </w:r>
      <w:r w:rsidR="007E0BB3" w:rsidRPr="007E0BB3">
        <w:rPr>
          <w:rFonts w:eastAsia="宋体"/>
          <w:lang w:val="en-US" w:eastAsia="zh-CN"/>
        </w:rPr>
        <w:t xml:space="preserve">, </w:t>
      </w:r>
      <w:r w:rsidR="00B04B90">
        <w:rPr>
          <w:rFonts w:eastAsia="宋体"/>
          <w:lang w:val="en-US" w:eastAsia="zh-CN"/>
        </w:rPr>
        <w:t xml:space="preserve">and </w:t>
      </w:r>
      <w:r w:rsidR="007E0BB3" w:rsidRPr="007E0BB3">
        <w:rPr>
          <w:rFonts w:eastAsia="宋体"/>
          <w:lang w:val="en-US" w:eastAsia="zh-CN"/>
        </w:rPr>
        <w:t>MBS broadcast</w:t>
      </w:r>
      <w:r w:rsidR="00B04B90">
        <w:rPr>
          <w:rFonts w:eastAsia="宋体"/>
          <w:lang w:val="en-US" w:eastAsia="zh-CN"/>
        </w:rPr>
        <w:t xml:space="preserve">. </w:t>
      </w:r>
      <w:r w:rsidR="00B54E43">
        <w:rPr>
          <w:rFonts w:eastAsia="宋体"/>
          <w:lang w:val="en-US" w:eastAsia="zh-CN"/>
        </w:rPr>
        <w:t>Thus, when it comes to the term “broadcast service” in the scope, we are wondering whether RA</w:t>
      </w:r>
      <w:r w:rsidR="00EC22F5">
        <w:rPr>
          <w:rFonts w:eastAsia="宋体"/>
          <w:lang w:val="en-US" w:eastAsia="zh-CN"/>
        </w:rPr>
        <w:t>N</w:t>
      </w:r>
      <w:r w:rsidR="00B54E43">
        <w:rPr>
          <w:rFonts w:eastAsia="宋体"/>
          <w:lang w:val="en-US" w:eastAsia="zh-CN"/>
        </w:rPr>
        <w:t xml:space="preserve">2 should limit the broadcast service to NR MBS broadcast service only. </w:t>
      </w:r>
      <w:r w:rsidR="00B8317A">
        <w:rPr>
          <w:rFonts w:eastAsia="宋体"/>
          <w:lang w:val="en-US" w:eastAsia="zh-CN"/>
        </w:rPr>
        <w:t xml:space="preserve">Based on the previous RAN discussion, we understand that the main motivation for indicating the </w:t>
      </w:r>
      <w:r w:rsidR="00B8317A">
        <w:rPr>
          <w:bCs/>
        </w:rPr>
        <w:t>allowed</w:t>
      </w:r>
      <w:r w:rsidR="00B8317A">
        <w:rPr>
          <w:rFonts w:eastAsia="宋体"/>
          <w:lang w:val="en-US" w:eastAsia="zh-CN"/>
        </w:rPr>
        <w:t xml:space="preserve"> service area, which is </w:t>
      </w:r>
      <w:r w:rsidR="00B8317A">
        <w:rPr>
          <w:bCs/>
        </w:rPr>
        <w:t xml:space="preserve">expected to be smaller than the whole cell coverage, is to limit the valuable broadcast traffic reception within that </w:t>
      </w:r>
      <w:r w:rsidR="00B8317A">
        <w:rPr>
          <w:rFonts w:eastAsia="宋体"/>
          <w:lang w:val="en-US" w:eastAsia="zh-CN"/>
        </w:rPr>
        <w:t xml:space="preserve">area. Considering that SI and paging message are deployed for network access control, not for value-added service delivery, it is proposed for RAN2 to clarify that broadcast service is referred to </w:t>
      </w:r>
      <w:r w:rsidR="006966DB">
        <w:rPr>
          <w:rFonts w:eastAsia="宋体"/>
          <w:lang w:val="en-US" w:eastAsia="zh-CN"/>
        </w:rPr>
        <w:t xml:space="preserve">as </w:t>
      </w:r>
      <w:r w:rsidR="00B8317A">
        <w:rPr>
          <w:rFonts w:eastAsia="宋体"/>
          <w:lang w:val="en-US" w:eastAsia="zh-CN"/>
        </w:rPr>
        <w:t>NR MBS broadcast</w:t>
      </w:r>
      <w:r w:rsidR="00CC78E6">
        <w:rPr>
          <w:rFonts w:eastAsia="宋体"/>
          <w:lang w:val="en-US" w:eastAsia="zh-CN"/>
        </w:rPr>
        <w:t xml:space="preserve"> service</w:t>
      </w:r>
      <w:r w:rsidR="00B8317A">
        <w:rPr>
          <w:rFonts w:eastAsia="宋体"/>
          <w:lang w:val="en-US" w:eastAsia="zh-CN"/>
        </w:rPr>
        <w:t xml:space="preserve">. </w:t>
      </w:r>
    </w:p>
    <w:p w14:paraId="4AC419C1" w14:textId="4BF2AF48" w:rsidR="00B8317A" w:rsidRPr="00B8317A" w:rsidRDefault="00B8317A" w:rsidP="00742469">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1: </w:t>
      </w:r>
      <w:r w:rsidR="00CC78E6">
        <w:rPr>
          <w:rFonts w:eastAsia="宋体"/>
          <w:b/>
          <w:lang w:val="en-US" w:eastAsia="zh-CN"/>
        </w:rPr>
        <w:t xml:space="preserve">In NR, </w:t>
      </w:r>
      <w:r w:rsidR="00CC78E6" w:rsidRPr="00CC78E6">
        <w:rPr>
          <w:rFonts w:eastAsia="宋体"/>
          <w:b/>
          <w:lang w:val="en-US" w:eastAsia="zh-CN"/>
        </w:rPr>
        <w:t>broadcast service can be interpreted as various broadcast signals</w:t>
      </w:r>
      <w:r w:rsidR="00CC78E6">
        <w:rPr>
          <w:rFonts w:eastAsia="宋体"/>
          <w:b/>
          <w:lang w:val="en-US" w:eastAsia="zh-CN"/>
        </w:rPr>
        <w:t>,</w:t>
      </w:r>
      <w:r w:rsidR="00CC78E6" w:rsidRPr="00CC78E6">
        <w:rPr>
          <w:rFonts w:eastAsia="宋体"/>
          <w:b/>
          <w:lang w:val="en-US" w:eastAsia="zh-CN"/>
        </w:rPr>
        <w:t xml:space="preserve"> such as system information, paging message, and MBS broadcast.</w:t>
      </w:r>
    </w:p>
    <w:p w14:paraId="54982C6A" w14:textId="460337FA" w:rsidR="00B8317A" w:rsidRPr="00B8317A" w:rsidRDefault="00B8317A" w:rsidP="00027C7D">
      <w:pPr>
        <w:adjustRightInd w:val="0"/>
        <w:snapToGrid w:val="0"/>
        <w:spacing w:after="240" w:line="240" w:lineRule="auto"/>
        <w:jc w:val="both"/>
        <w:rPr>
          <w:rFonts w:eastAsia="宋体"/>
          <w:b/>
          <w:lang w:val="en-US" w:eastAsia="zh-CN"/>
        </w:rPr>
      </w:pPr>
      <w:r w:rsidRPr="00B8317A">
        <w:rPr>
          <w:rFonts w:eastAsia="宋体" w:hint="eastAsia"/>
          <w:b/>
          <w:lang w:val="en-US" w:eastAsia="zh-CN"/>
        </w:rPr>
        <w:t>P</w:t>
      </w:r>
      <w:r w:rsidRPr="00B8317A">
        <w:rPr>
          <w:rFonts w:eastAsia="宋体"/>
          <w:b/>
          <w:lang w:val="en-US" w:eastAsia="zh-CN"/>
        </w:rPr>
        <w:t>roposal 1:</w:t>
      </w:r>
      <w:r w:rsidR="00026BBB">
        <w:rPr>
          <w:rFonts w:eastAsia="宋体"/>
          <w:b/>
          <w:lang w:val="en-US" w:eastAsia="zh-CN"/>
        </w:rPr>
        <w:t xml:space="preserve"> RAN2 to </w:t>
      </w:r>
      <w:r w:rsidR="00026BBB" w:rsidRPr="00026BBB">
        <w:rPr>
          <w:rFonts w:eastAsia="宋体"/>
          <w:b/>
          <w:lang w:val="en-US" w:eastAsia="zh-CN"/>
        </w:rPr>
        <w:t xml:space="preserve">clarify that broadcast service is referred to </w:t>
      </w:r>
      <w:r w:rsidR="006966DB">
        <w:rPr>
          <w:rFonts w:eastAsia="宋体"/>
          <w:b/>
          <w:lang w:val="en-US" w:eastAsia="zh-CN"/>
        </w:rPr>
        <w:t xml:space="preserve">as </w:t>
      </w:r>
      <w:r w:rsidR="00026BBB" w:rsidRPr="00026BBB">
        <w:rPr>
          <w:rFonts w:eastAsia="宋体"/>
          <w:b/>
          <w:lang w:val="en-US" w:eastAsia="zh-CN"/>
        </w:rPr>
        <w:t>MBS broadcast service</w:t>
      </w:r>
      <w:r w:rsidR="00026BBB">
        <w:rPr>
          <w:rFonts w:eastAsia="宋体"/>
          <w:b/>
          <w:lang w:val="en-US" w:eastAsia="zh-CN"/>
        </w:rPr>
        <w:t>.</w:t>
      </w:r>
    </w:p>
    <w:p w14:paraId="658ACAE1" w14:textId="55D03253" w:rsidR="003C2140" w:rsidRDefault="003C2140" w:rsidP="00E0203C">
      <w:pPr>
        <w:pStyle w:val="2"/>
        <w:numPr>
          <w:ilvl w:val="1"/>
          <w:numId w:val="0"/>
        </w:numPr>
        <w:tabs>
          <w:tab w:val="num" w:pos="576"/>
        </w:tabs>
        <w:spacing w:before="120" w:after="120" w:line="240" w:lineRule="auto"/>
        <w:ind w:left="578" w:hanging="578"/>
        <w:rPr>
          <w:sz w:val="28"/>
        </w:rPr>
      </w:pPr>
      <w:r w:rsidRPr="009A2075">
        <w:rPr>
          <w:sz w:val="28"/>
        </w:rPr>
        <w:t>2.</w:t>
      </w:r>
      <w:r>
        <w:rPr>
          <w:sz w:val="28"/>
        </w:rPr>
        <w:t>2</w:t>
      </w:r>
      <w:r w:rsidRPr="009A2075">
        <w:rPr>
          <w:sz w:val="28"/>
        </w:rPr>
        <w:tab/>
      </w:r>
      <w:r w:rsidR="00FF6902">
        <w:rPr>
          <w:sz w:val="28"/>
        </w:rPr>
        <w:t>S</w:t>
      </w:r>
      <w:r w:rsidRPr="003C2140">
        <w:rPr>
          <w:sz w:val="28"/>
        </w:rPr>
        <w:t>cenario</w:t>
      </w:r>
      <w:r>
        <w:rPr>
          <w:sz w:val="28"/>
        </w:rPr>
        <w:t xml:space="preserve"> consideration</w:t>
      </w:r>
    </w:p>
    <w:p w14:paraId="40E8179A" w14:textId="1A5BABA4" w:rsidR="006966DB" w:rsidRPr="00885225" w:rsidRDefault="006966DB" w:rsidP="00885225">
      <w:pPr>
        <w:spacing w:after="120" w:line="240" w:lineRule="auto"/>
        <w:jc w:val="both"/>
        <w:rPr>
          <w:lang w:eastAsia="zh-CN"/>
        </w:rPr>
      </w:pPr>
      <w:r w:rsidRPr="00885225">
        <w:rPr>
          <w:rFonts w:eastAsia="宋体"/>
          <w:lang w:eastAsia="zh-CN"/>
        </w:rPr>
        <w:t>Regarding MBS broadcast</w:t>
      </w:r>
      <w:r w:rsidR="007828B0">
        <w:rPr>
          <w:rFonts w:eastAsia="宋体"/>
          <w:lang w:eastAsia="zh-CN"/>
        </w:rPr>
        <w:t xml:space="preserve"> service</w:t>
      </w:r>
      <w:r w:rsidRPr="00885225">
        <w:rPr>
          <w:rFonts w:eastAsia="宋体"/>
          <w:lang w:eastAsia="zh-CN"/>
        </w:rPr>
        <w:t xml:space="preserve">, </w:t>
      </w:r>
      <w:r w:rsidR="00885225" w:rsidRPr="00885225">
        <w:rPr>
          <w:rFonts w:eastAsia="宋体"/>
          <w:lang w:eastAsia="zh-CN"/>
        </w:rPr>
        <w:t>location dependent MBS broadcast service</w:t>
      </w:r>
      <w:r w:rsidR="007828B0">
        <w:rPr>
          <w:rFonts w:eastAsia="宋体"/>
          <w:lang w:eastAsia="zh-CN"/>
        </w:rPr>
        <w:t xml:space="preserve"> (i.e. </w:t>
      </w:r>
      <w:r w:rsidR="007828B0" w:rsidRPr="00885225">
        <w:rPr>
          <w:rFonts w:eastAsia="宋体"/>
          <w:lang w:eastAsia="zh-CN"/>
        </w:rPr>
        <w:t>local MBS broadcast service</w:t>
      </w:r>
      <w:r w:rsidR="007828B0">
        <w:rPr>
          <w:rFonts w:eastAsia="宋体"/>
          <w:lang w:eastAsia="zh-CN"/>
        </w:rPr>
        <w:t>)</w:t>
      </w:r>
      <w:r w:rsidRPr="00885225">
        <w:rPr>
          <w:rFonts w:eastAsia="宋体"/>
          <w:lang w:eastAsia="zh-CN"/>
        </w:rPr>
        <w:t xml:space="preserve"> </w:t>
      </w:r>
      <w:r w:rsidR="007828B0">
        <w:rPr>
          <w:rFonts w:eastAsia="宋体"/>
          <w:lang w:eastAsia="zh-CN"/>
        </w:rPr>
        <w:t xml:space="preserve">has been </w:t>
      </w:r>
      <w:r w:rsidRPr="00885225">
        <w:rPr>
          <w:rFonts w:eastAsia="宋体"/>
          <w:lang w:eastAsia="zh-CN"/>
        </w:rPr>
        <w:t>supported</w:t>
      </w:r>
      <w:r w:rsidR="007828B0">
        <w:rPr>
          <w:rFonts w:eastAsia="宋体"/>
          <w:lang w:eastAsia="zh-CN"/>
        </w:rPr>
        <w:t xml:space="preserve"> since Rel-17</w:t>
      </w:r>
      <w:r w:rsidRPr="00885225">
        <w:rPr>
          <w:rFonts w:eastAsia="宋体"/>
          <w:lang w:eastAsia="zh-CN"/>
        </w:rPr>
        <w:t xml:space="preserve">, in which </w:t>
      </w:r>
      <w:r w:rsidR="00885225" w:rsidRPr="00885225">
        <w:rPr>
          <w:rFonts w:eastAsia="宋体"/>
          <w:lang w:eastAsia="zh-CN"/>
        </w:rPr>
        <w:t>only UEs within the MBS broadcast service area may receive content data.</w:t>
      </w:r>
      <w:r w:rsidR="00885225">
        <w:rPr>
          <w:rFonts w:eastAsia="宋体"/>
          <w:lang w:eastAsia="zh-CN"/>
        </w:rPr>
        <w:t xml:space="preserve"> That </w:t>
      </w:r>
      <w:r w:rsidR="00885225" w:rsidRPr="00885225">
        <w:rPr>
          <w:rFonts w:eastAsia="宋体"/>
          <w:lang w:eastAsia="zh-CN"/>
        </w:rPr>
        <w:t>MBS broadcast service area</w:t>
      </w:r>
      <w:r w:rsidR="00885225">
        <w:rPr>
          <w:rFonts w:eastAsia="宋体"/>
          <w:lang w:eastAsia="zh-CN"/>
        </w:rPr>
        <w:t xml:space="preserve"> is </w:t>
      </w:r>
      <w:r>
        <w:t xml:space="preserve">identified by </w:t>
      </w:r>
      <w:r>
        <w:rPr>
          <w:lang w:eastAsia="zh-CN"/>
        </w:rPr>
        <w:t>a cell list or a tracking area list</w:t>
      </w:r>
      <w:r w:rsidR="00885225">
        <w:rPr>
          <w:lang w:eastAsia="zh-CN"/>
        </w:rPr>
        <w:t xml:space="preserve">, which is translated by </w:t>
      </w:r>
      <w:r w:rsidR="00885225">
        <w:t>NEF/MBSF from</w:t>
      </w:r>
      <w:r w:rsidR="00885225" w:rsidRPr="00885225">
        <w:t xml:space="preserve"> </w:t>
      </w:r>
      <w:r w:rsidR="00885225">
        <w:t xml:space="preserve">location information (e.g. </w:t>
      </w:r>
      <w:r>
        <w:t>geographical area information or civic address information</w:t>
      </w:r>
      <w:r w:rsidR="00B47CA7">
        <w:t>)</w:t>
      </w:r>
      <w:r w:rsidR="00991ACA">
        <w:t>, as shown in Figure 1</w:t>
      </w:r>
      <w:r w:rsidR="00B47CA7">
        <w:t xml:space="preserve">. </w:t>
      </w:r>
      <w:r>
        <w:t xml:space="preserve"> </w:t>
      </w:r>
    </w:p>
    <w:p w14:paraId="46C8BF9A" w14:textId="5576CF2C" w:rsidR="006966DB" w:rsidRDefault="001F5C0C" w:rsidP="007104EC">
      <w:pPr>
        <w:spacing w:after="0" w:line="240" w:lineRule="auto"/>
        <w:jc w:val="center"/>
      </w:pPr>
      <w:r>
        <w:object w:dxaOrig="11056" w:dyaOrig="6315" w14:anchorId="389FB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pt;height:139pt" o:ole="">
            <v:imagedata r:id="rId13" o:title=""/>
          </v:shape>
          <o:OLEObject Type="Embed" ProgID="Visio.Drawing.15" ShapeID="_x0000_i1025" DrawAspect="Content" ObjectID="_1773843512" r:id="rId14"/>
        </w:object>
      </w:r>
    </w:p>
    <w:p w14:paraId="16E176DE" w14:textId="0FE6C852" w:rsidR="006966DB" w:rsidRPr="007104EC" w:rsidRDefault="007104EC" w:rsidP="007104EC">
      <w:pPr>
        <w:spacing w:after="120" w:line="240" w:lineRule="auto"/>
        <w:jc w:val="center"/>
        <w:rPr>
          <w:rFonts w:eastAsia="宋体"/>
          <w:lang w:eastAsia="zh-CN"/>
        </w:rPr>
      </w:pPr>
      <w:r>
        <w:rPr>
          <w:rFonts w:eastAsia="宋体" w:hint="eastAsia"/>
          <w:lang w:eastAsia="zh-CN"/>
        </w:rPr>
        <w:t>F</w:t>
      </w:r>
      <w:r>
        <w:rPr>
          <w:rFonts w:eastAsia="宋体"/>
          <w:lang w:eastAsia="zh-CN"/>
        </w:rPr>
        <w:t>igure 1: local MBS broadcast service</w:t>
      </w:r>
    </w:p>
    <w:p w14:paraId="26B85F1B" w14:textId="49F6A892" w:rsidR="007828B0" w:rsidRDefault="00074C09" w:rsidP="00FF6902">
      <w:pPr>
        <w:spacing w:after="120" w:line="240" w:lineRule="auto"/>
        <w:jc w:val="both"/>
        <w:rPr>
          <w:bCs/>
        </w:rPr>
      </w:pPr>
      <w:r>
        <w:lastRenderedPageBreak/>
        <w:t>Based on the above</w:t>
      </w:r>
      <w:r w:rsidR="00492AB7">
        <w:t>,</w:t>
      </w:r>
      <w:r>
        <w:t xml:space="preserve"> we can understand that </w:t>
      </w:r>
      <w:r w:rsidR="007828B0">
        <w:t>if the</w:t>
      </w:r>
      <w:r w:rsidR="00306A98">
        <w:t xml:space="preserve"> </w:t>
      </w:r>
      <w:r w:rsidR="007828B0" w:rsidRPr="009431DD">
        <w:t>intended service area</w:t>
      </w:r>
      <w:r>
        <w:t xml:space="preserve"> consists of </w:t>
      </w:r>
      <w:r w:rsidR="00055BA9">
        <w:t xml:space="preserve">a set of </w:t>
      </w:r>
      <w:r w:rsidR="00FF6902">
        <w:t xml:space="preserve">whole cell(s) or tracking area(s) coverage, then the network can reuse the existing </w:t>
      </w:r>
      <w:r w:rsidR="00FF6902" w:rsidRPr="00885225">
        <w:rPr>
          <w:rFonts w:eastAsia="宋体"/>
          <w:lang w:eastAsia="zh-CN"/>
        </w:rPr>
        <w:t>local MBS broadcast service</w:t>
      </w:r>
      <w:r w:rsidR="00FF6902">
        <w:rPr>
          <w:rFonts w:eastAsia="宋体"/>
          <w:lang w:eastAsia="zh-CN"/>
        </w:rPr>
        <w:t xml:space="preserve"> mechanism to </w:t>
      </w:r>
      <w:r w:rsidR="00ED1EB5">
        <w:rPr>
          <w:rFonts w:eastAsia="宋体"/>
          <w:lang w:eastAsia="zh-CN"/>
        </w:rPr>
        <w:t>delive</w:t>
      </w:r>
      <w:r w:rsidR="00ED1EB5">
        <w:rPr>
          <w:rFonts w:eastAsia="宋体" w:hint="eastAsia"/>
          <w:lang w:eastAsia="zh-CN"/>
        </w:rPr>
        <w:t>r</w:t>
      </w:r>
      <w:r w:rsidR="00ED1EB5">
        <w:rPr>
          <w:rFonts w:eastAsia="宋体"/>
          <w:lang w:eastAsia="zh-CN"/>
        </w:rPr>
        <w:t xml:space="preserve"> </w:t>
      </w:r>
      <w:r w:rsidR="00FF6902">
        <w:rPr>
          <w:rFonts w:eastAsia="宋体"/>
          <w:lang w:eastAsia="zh-CN"/>
        </w:rPr>
        <w:t xml:space="preserve">the </w:t>
      </w:r>
      <w:r w:rsidR="00FF6902" w:rsidRPr="00885225">
        <w:rPr>
          <w:rFonts w:eastAsia="宋体"/>
          <w:lang w:eastAsia="zh-CN"/>
        </w:rPr>
        <w:t>location dependent MBS broadcast service</w:t>
      </w:r>
      <w:r w:rsidR="00FF6902">
        <w:rPr>
          <w:rFonts w:eastAsia="宋体"/>
          <w:lang w:eastAsia="zh-CN"/>
        </w:rPr>
        <w:t>. With that, the UE</w:t>
      </w:r>
      <w:r w:rsidR="00054184">
        <w:rPr>
          <w:rFonts w:eastAsia="宋体"/>
          <w:lang w:eastAsia="zh-CN"/>
        </w:rPr>
        <w:t>,</w:t>
      </w:r>
      <w:r w:rsidR="00FF6902">
        <w:rPr>
          <w:rFonts w:eastAsia="宋体"/>
          <w:lang w:eastAsia="zh-CN"/>
        </w:rPr>
        <w:t xml:space="preserve"> based on </w:t>
      </w:r>
      <w:r w:rsidR="001F5C0C">
        <w:rPr>
          <w:rFonts w:eastAsia="宋体"/>
          <w:lang w:eastAsia="zh-CN"/>
        </w:rPr>
        <w:t xml:space="preserve">the </w:t>
      </w:r>
      <w:r w:rsidR="00FF6902">
        <w:rPr>
          <w:rFonts w:eastAsia="宋体"/>
          <w:lang w:eastAsia="zh-CN"/>
        </w:rPr>
        <w:t>user subscription descr</w:t>
      </w:r>
      <w:r w:rsidR="00F17A6A">
        <w:rPr>
          <w:rFonts w:eastAsia="宋体"/>
          <w:lang w:eastAsia="zh-CN"/>
        </w:rPr>
        <w:t>i</w:t>
      </w:r>
      <w:r w:rsidR="00FF6902">
        <w:rPr>
          <w:rFonts w:eastAsia="宋体"/>
          <w:lang w:eastAsia="zh-CN"/>
        </w:rPr>
        <w:t>ption</w:t>
      </w:r>
      <w:r w:rsidR="00054184">
        <w:rPr>
          <w:rFonts w:eastAsia="宋体"/>
          <w:lang w:eastAsia="zh-CN"/>
        </w:rPr>
        <w:t xml:space="preserve"> containing the </w:t>
      </w:r>
      <w:r w:rsidR="00054184" w:rsidRPr="009431DD">
        <w:t>intended service area</w:t>
      </w:r>
      <w:r w:rsidR="00054184">
        <w:t xml:space="preserve"> information</w:t>
      </w:r>
      <w:r w:rsidR="00054184">
        <w:rPr>
          <w:rFonts w:eastAsia="宋体"/>
          <w:lang w:eastAsia="zh-CN"/>
        </w:rPr>
        <w:t>,</w:t>
      </w:r>
      <w:r w:rsidR="00FF6902">
        <w:rPr>
          <w:rFonts w:eastAsia="宋体"/>
          <w:lang w:eastAsia="zh-CN"/>
        </w:rPr>
        <w:t xml:space="preserve"> </w:t>
      </w:r>
      <w:r w:rsidR="00FF6902" w:rsidRPr="00885225">
        <w:rPr>
          <w:rFonts w:eastAsia="宋体"/>
          <w:lang w:eastAsia="zh-CN"/>
        </w:rPr>
        <w:t>receive</w:t>
      </w:r>
      <w:r w:rsidR="00054184">
        <w:rPr>
          <w:rFonts w:eastAsia="宋体"/>
          <w:lang w:eastAsia="zh-CN"/>
        </w:rPr>
        <w:t>s</w:t>
      </w:r>
      <w:r w:rsidR="00FF6902" w:rsidRPr="00885225">
        <w:rPr>
          <w:rFonts w:eastAsia="宋体"/>
          <w:lang w:eastAsia="zh-CN"/>
        </w:rPr>
        <w:t xml:space="preserve"> </w:t>
      </w:r>
      <w:r w:rsidR="000A33E4">
        <w:rPr>
          <w:rFonts w:eastAsia="宋体"/>
          <w:lang w:eastAsia="zh-CN"/>
        </w:rPr>
        <w:t xml:space="preserve">broadcast </w:t>
      </w:r>
      <w:r w:rsidR="00FF6902" w:rsidRPr="00885225">
        <w:rPr>
          <w:rFonts w:eastAsia="宋体"/>
          <w:lang w:eastAsia="zh-CN"/>
        </w:rPr>
        <w:t>data</w:t>
      </w:r>
      <w:r w:rsidR="00FF6902">
        <w:rPr>
          <w:rFonts w:eastAsia="宋体"/>
          <w:lang w:eastAsia="zh-CN"/>
        </w:rPr>
        <w:t xml:space="preserve"> within the intended service area</w:t>
      </w:r>
      <w:r w:rsidR="00FF6902" w:rsidRPr="00885225">
        <w:rPr>
          <w:rFonts w:eastAsia="宋体"/>
          <w:lang w:eastAsia="zh-CN"/>
        </w:rPr>
        <w:t>.</w:t>
      </w:r>
      <w:r w:rsidR="00FF6902">
        <w:rPr>
          <w:rFonts w:eastAsia="宋体"/>
          <w:lang w:eastAsia="zh-CN"/>
        </w:rPr>
        <w:t xml:space="preserve"> Th</w:t>
      </w:r>
      <w:r w:rsidR="002469AC">
        <w:rPr>
          <w:rFonts w:eastAsia="宋体"/>
          <w:lang w:eastAsia="zh-CN"/>
        </w:rPr>
        <w:t>is</w:t>
      </w:r>
      <w:r w:rsidR="00FF6902">
        <w:rPr>
          <w:rFonts w:eastAsia="宋体"/>
          <w:lang w:eastAsia="zh-CN"/>
        </w:rPr>
        <w:t xml:space="preserve"> logic is also applicable to NTN case. </w:t>
      </w:r>
      <w:r w:rsidR="002469AC">
        <w:rPr>
          <w:rFonts w:eastAsia="宋体"/>
          <w:lang w:eastAsia="zh-CN"/>
        </w:rPr>
        <w:t xml:space="preserve">Therefore, we would like to clarify that </w:t>
      </w:r>
      <w:r w:rsidR="00054184">
        <w:rPr>
          <w:rFonts w:eastAsia="宋体"/>
          <w:lang w:eastAsia="zh-CN"/>
        </w:rPr>
        <w:t xml:space="preserve">the intended service area studied in Rel-19 should be understood as an area that is </w:t>
      </w:r>
      <w:r w:rsidR="00054184">
        <w:rPr>
          <w:bCs/>
        </w:rPr>
        <w:t>smaller than a cell coverage</w:t>
      </w:r>
      <w:r w:rsidR="00A156EC">
        <w:rPr>
          <w:bCs/>
        </w:rPr>
        <w:t xml:space="preserve"> (i.e. the </w:t>
      </w:r>
      <w:r w:rsidR="00A156EC">
        <w:rPr>
          <w:rFonts w:eastAsia="宋体"/>
          <w:lang w:eastAsia="zh-CN"/>
        </w:rPr>
        <w:t>intended service area is a part of the cell area</w:t>
      </w:r>
      <w:r w:rsidR="00A156EC">
        <w:rPr>
          <w:bCs/>
        </w:rPr>
        <w:t>)</w:t>
      </w:r>
      <w:r w:rsidR="00D155DF">
        <w:rPr>
          <w:bCs/>
        </w:rPr>
        <w:t xml:space="preserve">, </w:t>
      </w:r>
      <w:r w:rsidR="00D155DF">
        <w:t>as shown in Figure 2</w:t>
      </w:r>
      <w:r w:rsidR="00A156EC">
        <w:rPr>
          <w:bCs/>
        </w:rPr>
        <w:t xml:space="preserve">. </w:t>
      </w:r>
      <w:r w:rsidR="00054184">
        <w:rPr>
          <w:bCs/>
        </w:rPr>
        <w:t xml:space="preserve"> </w:t>
      </w:r>
    </w:p>
    <w:p w14:paraId="6FDEDBA6" w14:textId="1EFF88F3" w:rsidR="00120D50" w:rsidRDefault="000F56BE" w:rsidP="000F56BE">
      <w:pPr>
        <w:spacing w:after="0" w:line="240" w:lineRule="auto"/>
        <w:jc w:val="center"/>
      </w:pPr>
      <w:r>
        <w:object w:dxaOrig="12270" w:dyaOrig="10845" w14:anchorId="3C16A3CC">
          <v:shape id="_x0000_i1026" type="#_x0000_t75" style="width:279.7pt;height:247pt" o:ole="">
            <v:imagedata r:id="rId15" o:title=""/>
          </v:shape>
          <o:OLEObject Type="Embed" ProgID="Visio.Drawing.15" ShapeID="_x0000_i1026" DrawAspect="Content" ObjectID="_1773843513" r:id="rId16"/>
        </w:object>
      </w:r>
    </w:p>
    <w:p w14:paraId="44018025" w14:textId="1FDC951C" w:rsidR="00F25418" w:rsidRDefault="00F25418" w:rsidP="009B313B">
      <w:pPr>
        <w:spacing w:after="120" w:line="240" w:lineRule="auto"/>
        <w:jc w:val="center"/>
        <w:rPr>
          <w:rFonts w:eastAsia="宋体"/>
          <w:lang w:eastAsia="zh-CN"/>
        </w:rPr>
      </w:pPr>
      <w:r>
        <w:rPr>
          <w:rFonts w:eastAsia="宋体" w:hint="eastAsia"/>
          <w:lang w:eastAsia="zh-CN"/>
        </w:rPr>
        <w:t>F</w:t>
      </w:r>
      <w:r>
        <w:rPr>
          <w:rFonts w:eastAsia="宋体"/>
          <w:lang w:eastAsia="zh-CN"/>
        </w:rPr>
        <w:t xml:space="preserve">igure </w:t>
      </w:r>
      <w:r w:rsidR="008006BE">
        <w:rPr>
          <w:rFonts w:eastAsia="宋体"/>
          <w:lang w:eastAsia="zh-CN"/>
        </w:rPr>
        <w:t>2</w:t>
      </w:r>
      <w:r>
        <w:rPr>
          <w:rFonts w:eastAsia="宋体"/>
          <w:lang w:eastAsia="zh-CN"/>
        </w:rPr>
        <w:t>:</w:t>
      </w:r>
      <w:r w:rsidR="008006BE">
        <w:rPr>
          <w:rFonts w:eastAsia="宋体"/>
          <w:lang w:eastAsia="zh-CN"/>
        </w:rPr>
        <w:t xml:space="preserve"> </w:t>
      </w:r>
      <w:r>
        <w:rPr>
          <w:rFonts w:eastAsia="宋体"/>
          <w:lang w:eastAsia="zh-CN"/>
        </w:rPr>
        <w:t xml:space="preserve"> </w:t>
      </w:r>
      <w:r w:rsidR="008006BE" w:rsidRPr="00044D3E">
        <w:rPr>
          <w:rFonts w:eastAsia="宋体"/>
          <w:lang w:eastAsia="zh-CN"/>
        </w:rPr>
        <w:t>intended broadcast service area</w:t>
      </w:r>
    </w:p>
    <w:p w14:paraId="5CCF233A" w14:textId="2CEFF513" w:rsidR="00984A8C" w:rsidRDefault="007A182A" w:rsidP="00EA65BD">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Pr>
          <w:rFonts w:eastAsia="宋体"/>
          <w:b/>
          <w:lang w:val="en-US" w:eastAsia="zh-CN"/>
        </w:rPr>
        <w:t>2</w:t>
      </w:r>
      <w:r w:rsidRPr="00B8317A">
        <w:rPr>
          <w:rFonts w:eastAsia="宋体"/>
          <w:b/>
          <w:lang w:val="en-US" w:eastAsia="zh-CN"/>
        </w:rPr>
        <w:t>:</w:t>
      </w:r>
      <w:r w:rsidR="002F46EF">
        <w:rPr>
          <w:rFonts w:eastAsia="宋体"/>
          <w:b/>
          <w:lang w:val="en-US" w:eastAsia="zh-CN"/>
        </w:rPr>
        <w:t xml:space="preserve"> Thanks to </w:t>
      </w:r>
      <w:r w:rsidR="002F46EF" w:rsidRPr="002F46EF">
        <w:rPr>
          <w:rFonts w:eastAsia="宋体"/>
          <w:b/>
          <w:lang w:val="en-US" w:eastAsia="zh-CN"/>
        </w:rPr>
        <w:t xml:space="preserve">local MBS broadcast service mechanism, </w:t>
      </w:r>
      <w:r w:rsidR="002F46EF">
        <w:rPr>
          <w:rFonts w:eastAsia="宋体"/>
          <w:b/>
          <w:lang w:val="en-US" w:eastAsia="zh-CN"/>
        </w:rPr>
        <w:t>NW can deliver the MBS broadcast service only in the intended service area, wh</w:t>
      </w:r>
      <w:r w:rsidR="00984A8C">
        <w:rPr>
          <w:rFonts w:eastAsia="宋体"/>
          <w:b/>
          <w:lang w:val="en-US" w:eastAsia="zh-CN"/>
        </w:rPr>
        <w:t>ose coverage contains</w:t>
      </w:r>
      <w:r w:rsidR="002F46EF">
        <w:rPr>
          <w:rFonts w:eastAsia="宋体"/>
          <w:b/>
          <w:lang w:val="en-US" w:eastAsia="zh-CN"/>
        </w:rPr>
        <w:t xml:space="preserve"> one or more than one </w:t>
      </w:r>
      <w:r w:rsidR="002F46EF" w:rsidRPr="002F46EF">
        <w:rPr>
          <w:rFonts w:eastAsia="宋体"/>
          <w:b/>
          <w:lang w:val="en-US" w:eastAsia="zh-CN"/>
        </w:rPr>
        <w:t>cell area or tracking area</w:t>
      </w:r>
      <w:r w:rsidR="00984A8C">
        <w:rPr>
          <w:rFonts w:eastAsia="宋体"/>
          <w:b/>
          <w:lang w:val="en-US" w:eastAsia="zh-CN"/>
        </w:rPr>
        <w:t xml:space="preserve">. </w:t>
      </w:r>
    </w:p>
    <w:p w14:paraId="41DDBBC6" w14:textId="7439C0AB" w:rsidR="004F43C7" w:rsidRPr="00B8317A" w:rsidRDefault="004F43C7" w:rsidP="005E53CD">
      <w:pPr>
        <w:spacing w:after="240" w:line="240" w:lineRule="auto"/>
        <w:jc w:val="both"/>
        <w:rPr>
          <w:rFonts w:eastAsia="宋体"/>
          <w:b/>
          <w:lang w:val="en-US" w:eastAsia="zh-CN"/>
        </w:rPr>
      </w:pPr>
      <w:r w:rsidRPr="00B8317A">
        <w:rPr>
          <w:rFonts w:eastAsia="宋体" w:hint="eastAsia"/>
          <w:b/>
          <w:lang w:val="en-US" w:eastAsia="zh-CN"/>
        </w:rPr>
        <w:t>P</w:t>
      </w:r>
      <w:r w:rsidRPr="00B8317A">
        <w:rPr>
          <w:rFonts w:eastAsia="宋体"/>
          <w:b/>
          <w:lang w:val="en-US" w:eastAsia="zh-CN"/>
        </w:rPr>
        <w:t xml:space="preserve">roposal </w:t>
      </w:r>
      <w:r>
        <w:rPr>
          <w:rFonts w:eastAsia="宋体"/>
          <w:b/>
          <w:lang w:val="en-US" w:eastAsia="zh-CN"/>
        </w:rPr>
        <w:t>2</w:t>
      </w:r>
      <w:r w:rsidRPr="00B8317A">
        <w:rPr>
          <w:rFonts w:eastAsia="宋体"/>
          <w:b/>
          <w:lang w:val="en-US" w:eastAsia="zh-CN"/>
        </w:rPr>
        <w:t>:</w:t>
      </w:r>
      <w:r>
        <w:rPr>
          <w:rFonts w:eastAsia="宋体"/>
          <w:b/>
          <w:lang w:val="en-US" w:eastAsia="zh-CN"/>
        </w:rPr>
        <w:t xml:space="preserve"> </w:t>
      </w:r>
      <w:r w:rsidR="005C67CE">
        <w:rPr>
          <w:rFonts w:eastAsia="宋体"/>
          <w:b/>
          <w:lang w:val="en-US" w:eastAsia="zh-CN"/>
        </w:rPr>
        <w:t xml:space="preserve">In Rel-19, </w:t>
      </w:r>
      <w:r w:rsidR="005C67CE" w:rsidRPr="00C2670F">
        <w:rPr>
          <w:rFonts w:eastAsia="宋体"/>
          <w:b/>
          <w:lang w:val="en-US" w:eastAsia="zh-CN"/>
        </w:rPr>
        <w:t xml:space="preserve">RAN2 shall focus on </w:t>
      </w:r>
      <w:r w:rsidR="003868AB" w:rsidRPr="00F652F9">
        <w:rPr>
          <w:rFonts w:eastAsia="宋体"/>
          <w:b/>
          <w:lang w:val="en-US" w:eastAsia="zh-CN"/>
        </w:rPr>
        <w:t>the intended service area</w:t>
      </w:r>
      <w:r w:rsidR="005C67CE">
        <w:rPr>
          <w:rFonts w:eastAsia="宋体"/>
          <w:b/>
          <w:lang w:val="en-US" w:eastAsia="zh-CN"/>
        </w:rPr>
        <w:t xml:space="preserve"> t</w:t>
      </w:r>
      <w:r w:rsidR="00C2670F">
        <w:rPr>
          <w:rFonts w:eastAsia="宋体"/>
          <w:b/>
          <w:lang w:val="en-US" w:eastAsia="zh-CN"/>
        </w:rPr>
        <w:t>hat</w:t>
      </w:r>
      <w:r w:rsidR="003868AB" w:rsidRPr="00F652F9">
        <w:rPr>
          <w:rFonts w:eastAsia="宋体"/>
          <w:b/>
          <w:lang w:val="en-US" w:eastAsia="zh-CN"/>
        </w:rPr>
        <w:t xml:space="preserve"> is a partit</w:t>
      </w:r>
      <w:r w:rsidR="00ED1EB5">
        <w:rPr>
          <w:rFonts w:eastAsia="宋体" w:hint="eastAsia"/>
          <w:b/>
          <w:lang w:val="en-US" w:eastAsia="zh-CN"/>
        </w:rPr>
        <w:t>i</w:t>
      </w:r>
      <w:r w:rsidR="003868AB" w:rsidRPr="00F652F9">
        <w:rPr>
          <w:rFonts w:eastAsia="宋体"/>
          <w:b/>
          <w:lang w:val="en-US" w:eastAsia="zh-CN"/>
        </w:rPr>
        <w:t>on of the cell area</w:t>
      </w:r>
      <w:r w:rsidR="00B710B3" w:rsidRPr="00F652F9">
        <w:rPr>
          <w:rFonts w:eastAsia="宋体"/>
          <w:b/>
          <w:lang w:val="en-US" w:eastAsia="zh-CN"/>
        </w:rPr>
        <w:t>.</w:t>
      </w:r>
    </w:p>
    <w:p w14:paraId="30B3D18E" w14:textId="16ADBDDC" w:rsidR="003D2F52" w:rsidRDefault="00415773" w:rsidP="001711BF">
      <w:pPr>
        <w:pStyle w:val="aa"/>
        <w:spacing w:before="120" w:line="240" w:lineRule="auto"/>
        <w:jc w:val="both"/>
        <w:rPr>
          <w:rFonts w:ascii="Times New Roman" w:eastAsia="宋体" w:hAnsi="Times New Roman"/>
          <w:lang w:eastAsia="zh-CN"/>
        </w:rPr>
      </w:pPr>
      <w:r w:rsidRPr="00415773">
        <w:rPr>
          <w:rFonts w:ascii="Times New Roman" w:eastAsia="宋体" w:hAnsi="Times New Roman"/>
          <w:lang w:eastAsia="zh-CN"/>
        </w:rPr>
        <w:t xml:space="preserve">Further, </w:t>
      </w:r>
      <w:r w:rsidR="005E53CD">
        <w:rPr>
          <w:rFonts w:ascii="Times New Roman" w:eastAsia="宋体" w:hAnsi="Times New Roman"/>
          <w:lang w:eastAsia="zh-CN"/>
        </w:rPr>
        <w:t xml:space="preserve">another consideration of the Rel-19 scenario is the type of satellite service link. </w:t>
      </w:r>
      <w:r w:rsidR="00731ABD">
        <w:rPr>
          <w:rFonts w:ascii="Times New Roman" w:eastAsia="宋体" w:hAnsi="Times New Roman"/>
          <w:lang w:eastAsia="zh-CN"/>
        </w:rPr>
        <w:t xml:space="preserve">Currently, </w:t>
      </w:r>
      <w:r w:rsidR="00731ABD" w:rsidRPr="00731ABD">
        <w:rPr>
          <w:rFonts w:ascii="Times New Roman" w:eastAsia="宋体" w:hAnsi="Times New Roman"/>
          <w:lang w:eastAsia="zh-CN"/>
        </w:rPr>
        <w:t xml:space="preserve">NR </w:t>
      </w:r>
      <w:r w:rsidR="001711BF">
        <w:rPr>
          <w:rFonts w:ascii="Times New Roman" w:eastAsia="宋体" w:hAnsi="Times New Roman"/>
          <w:lang w:eastAsia="zh-CN"/>
        </w:rPr>
        <w:t xml:space="preserve">NTN </w:t>
      </w:r>
      <w:r w:rsidR="00731ABD" w:rsidRPr="00731ABD">
        <w:rPr>
          <w:rFonts w:ascii="Times New Roman" w:eastAsia="宋体" w:hAnsi="Times New Roman"/>
          <w:lang w:eastAsia="zh-CN"/>
        </w:rPr>
        <w:t>comprise</w:t>
      </w:r>
      <w:r w:rsidR="001711BF">
        <w:rPr>
          <w:rFonts w:ascii="Times New Roman" w:eastAsia="宋体" w:hAnsi="Times New Roman"/>
          <w:lang w:eastAsia="zh-CN"/>
        </w:rPr>
        <w:t>s</w:t>
      </w:r>
      <w:r w:rsidR="00731ABD" w:rsidRPr="00731ABD">
        <w:rPr>
          <w:rFonts w:ascii="Times New Roman" w:eastAsia="宋体" w:hAnsi="Times New Roman"/>
          <w:lang w:eastAsia="zh-CN"/>
        </w:rPr>
        <w:t xml:space="preserve"> of different </w:t>
      </w:r>
      <w:r w:rsidR="003D2F52">
        <w:rPr>
          <w:rFonts w:ascii="Times New Roman" w:eastAsia="宋体" w:hAnsi="Times New Roman"/>
          <w:lang w:eastAsia="zh-CN"/>
        </w:rPr>
        <w:t xml:space="preserve">service link types: </w:t>
      </w:r>
      <w:r w:rsidR="00657BB2" w:rsidRPr="00657BB2">
        <w:rPr>
          <w:rFonts w:ascii="Times New Roman" w:eastAsia="宋体" w:hAnsi="Times New Roman"/>
          <w:lang w:eastAsia="zh-CN"/>
        </w:rPr>
        <w:t>Earth-fixed, Quasi-Earth-fixed, and Earth-moving</w:t>
      </w:r>
      <w:r w:rsidR="008830E8">
        <w:rPr>
          <w:rFonts w:ascii="Times New Roman" w:eastAsia="宋体" w:hAnsi="Times New Roman"/>
          <w:lang w:eastAsia="zh-CN"/>
        </w:rPr>
        <w:t xml:space="preserve">. </w:t>
      </w:r>
      <w:r w:rsidR="00D52655">
        <w:rPr>
          <w:rFonts w:ascii="Times New Roman" w:eastAsia="宋体" w:hAnsi="Times New Roman"/>
          <w:lang w:eastAsia="zh-CN"/>
        </w:rPr>
        <w:t>Each type of satellite may be deployed with different cell area coverage sizes, use cases, and may have impacts on the service continuity requirement for NR MBS broadcast service.</w:t>
      </w:r>
      <w:r w:rsidR="00371594">
        <w:rPr>
          <w:rFonts w:ascii="Times New Roman" w:eastAsia="宋体" w:hAnsi="Times New Roman"/>
          <w:lang w:eastAsia="zh-CN"/>
        </w:rPr>
        <w:t xml:space="preserve"> Therefore, it is proposed for RAN2 to further clarify what type of satellite service link is considered in Rel-19. </w:t>
      </w:r>
      <w:r w:rsidR="0077027A">
        <w:rPr>
          <w:rFonts w:ascii="Times New Roman" w:eastAsia="宋体" w:hAnsi="Times New Roman"/>
          <w:lang w:eastAsia="zh-CN"/>
        </w:rPr>
        <w:t>In our understanding, Earth-fixed cell should be considered in priority</w:t>
      </w:r>
      <w:r w:rsidR="00BF05BE">
        <w:rPr>
          <w:rFonts w:ascii="Times New Roman" w:eastAsia="宋体" w:hAnsi="Times New Roman"/>
          <w:lang w:eastAsia="zh-CN"/>
        </w:rPr>
        <w:t xml:space="preserve"> as its cell area generally is quite large while the intended service area can be much smaller. For the NGSO satellite, there might be </w:t>
      </w:r>
      <w:r w:rsidR="001F5C0C">
        <w:rPr>
          <w:rFonts w:ascii="Times New Roman" w:eastAsia="宋体" w:hAnsi="Times New Roman"/>
          <w:lang w:eastAsia="zh-CN"/>
        </w:rPr>
        <w:t xml:space="preserve">a </w:t>
      </w:r>
      <w:r w:rsidR="00371594">
        <w:rPr>
          <w:rFonts w:ascii="Times New Roman" w:eastAsia="宋体" w:hAnsi="Times New Roman"/>
          <w:lang w:eastAsia="zh-CN"/>
        </w:rPr>
        <w:t xml:space="preserve">use </w:t>
      </w:r>
      <w:r w:rsidR="00BF05BE">
        <w:rPr>
          <w:rFonts w:ascii="Times New Roman" w:eastAsia="宋体" w:hAnsi="Times New Roman"/>
          <w:lang w:eastAsia="zh-CN"/>
        </w:rPr>
        <w:t>case that network operator</w:t>
      </w:r>
      <w:r w:rsidR="00371594">
        <w:rPr>
          <w:rFonts w:ascii="Times New Roman" w:eastAsia="宋体" w:hAnsi="Times New Roman"/>
          <w:lang w:eastAsia="zh-CN"/>
        </w:rPr>
        <w:t xml:space="preserve">s deploy multiple LEO satellites to provide broadband broadcast service for a specific small area (e.g. a small resort island). </w:t>
      </w:r>
      <w:r w:rsidR="004F24B4">
        <w:rPr>
          <w:rFonts w:ascii="Times New Roman" w:eastAsia="宋体" w:hAnsi="Times New Roman"/>
          <w:lang w:eastAsia="zh-CN"/>
        </w:rPr>
        <w:t xml:space="preserve">Moreover, </w:t>
      </w:r>
      <w:r w:rsidR="00371594">
        <w:rPr>
          <w:rFonts w:ascii="Times New Roman" w:eastAsia="宋体" w:hAnsi="Times New Roman"/>
          <w:lang w:eastAsia="zh-CN"/>
        </w:rPr>
        <w:t xml:space="preserve">if multiple types of </w:t>
      </w:r>
      <w:r w:rsidR="00ED1EB5">
        <w:rPr>
          <w:rFonts w:ascii="Times New Roman" w:eastAsia="宋体" w:hAnsi="Times New Roman"/>
          <w:lang w:eastAsia="zh-CN"/>
        </w:rPr>
        <w:t>satel</w:t>
      </w:r>
      <w:r w:rsidR="00ED1EB5">
        <w:rPr>
          <w:rFonts w:ascii="Times New Roman" w:eastAsia="宋体" w:hAnsi="Times New Roman" w:hint="eastAsia"/>
          <w:lang w:eastAsia="zh-CN"/>
        </w:rPr>
        <w:t>l</w:t>
      </w:r>
      <w:r w:rsidR="00ED1EB5">
        <w:rPr>
          <w:rFonts w:ascii="Times New Roman" w:eastAsia="宋体" w:hAnsi="Times New Roman"/>
          <w:lang w:eastAsia="zh-CN"/>
        </w:rPr>
        <w:t xml:space="preserve">ites </w:t>
      </w:r>
      <w:r w:rsidR="00371594">
        <w:rPr>
          <w:rFonts w:ascii="Times New Roman" w:eastAsia="宋体" w:hAnsi="Times New Roman"/>
          <w:lang w:eastAsia="zh-CN"/>
        </w:rPr>
        <w:t xml:space="preserve">are supported, </w:t>
      </w:r>
      <w:r w:rsidR="00444922">
        <w:rPr>
          <w:rFonts w:ascii="Times New Roman" w:eastAsia="宋体" w:hAnsi="Times New Roman"/>
          <w:lang w:eastAsia="zh-CN"/>
        </w:rPr>
        <w:t xml:space="preserve">we suggest </w:t>
      </w:r>
      <w:r w:rsidR="00371594">
        <w:rPr>
          <w:rFonts w:ascii="Times New Roman" w:eastAsia="宋体" w:hAnsi="Times New Roman"/>
          <w:lang w:eastAsia="zh-CN"/>
        </w:rPr>
        <w:t>RAN2 striv</w:t>
      </w:r>
      <w:r w:rsidR="000219DF">
        <w:rPr>
          <w:rFonts w:ascii="Times New Roman" w:eastAsia="宋体" w:hAnsi="Times New Roman"/>
          <w:lang w:eastAsia="zh-CN"/>
        </w:rPr>
        <w:t>ing</w:t>
      </w:r>
      <w:r w:rsidR="00371594">
        <w:rPr>
          <w:rFonts w:ascii="Times New Roman" w:eastAsia="宋体" w:hAnsi="Times New Roman"/>
          <w:lang w:eastAsia="zh-CN"/>
        </w:rPr>
        <w:t xml:space="preserve"> to design a unified solution for all cases.    </w:t>
      </w:r>
      <w:r w:rsidR="00BF05BE">
        <w:rPr>
          <w:rFonts w:ascii="Times New Roman" w:eastAsia="宋体" w:hAnsi="Times New Roman"/>
          <w:lang w:eastAsia="zh-CN"/>
        </w:rPr>
        <w:t xml:space="preserve">  </w:t>
      </w:r>
    </w:p>
    <w:p w14:paraId="264CB8B5" w14:textId="184BACD9" w:rsidR="00D52655" w:rsidRPr="00D52655" w:rsidRDefault="00D52655" w:rsidP="00D52655">
      <w:pPr>
        <w:spacing w:after="24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3</w:t>
      </w:r>
      <w:r w:rsidR="00834952">
        <w:rPr>
          <w:rFonts w:eastAsia="宋体"/>
          <w:b/>
          <w:lang w:val="en-US" w:eastAsia="zh-CN"/>
        </w:rPr>
        <w:t xml:space="preserve">: </w:t>
      </w:r>
      <w:r w:rsidRPr="00D52655">
        <w:rPr>
          <w:rFonts w:eastAsia="宋体"/>
          <w:b/>
          <w:lang w:val="en-US" w:eastAsia="zh-CN"/>
        </w:rPr>
        <w:t xml:space="preserve">RAN2 to further clarify </w:t>
      </w:r>
      <w:r w:rsidR="00D55CA3">
        <w:rPr>
          <w:rFonts w:eastAsia="宋体"/>
          <w:b/>
          <w:lang w:val="en-US" w:eastAsia="zh-CN"/>
        </w:rPr>
        <w:t xml:space="preserve">whether </w:t>
      </w:r>
      <w:r w:rsidR="00F55FA8" w:rsidRPr="00F55FA8">
        <w:rPr>
          <w:rFonts w:eastAsia="宋体"/>
          <w:b/>
          <w:lang w:val="en-US" w:eastAsia="zh-CN"/>
        </w:rPr>
        <w:t xml:space="preserve">Earth-fixed, Quasi-Earth-fixed, </w:t>
      </w:r>
      <w:r w:rsidR="002A4384">
        <w:rPr>
          <w:rFonts w:eastAsia="宋体"/>
          <w:b/>
          <w:lang w:val="en-US" w:eastAsia="zh-CN"/>
        </w:rPr>
        <w:t>or</w:t>
      </w:r>
      <w:r w:rsidR="00F55FA8" w:rsidRPr="00F55FA8">
        <w:rPr>
          <w:rFonts w:eastAsia="宋体"/>
          <w:b/>
          <w:lang w:val="en-US" w:eastAsia="zh-CN"/>
        </w:rPr>
        <w:t xml:space="preserve"> Earth-moving cell are considered in Rel-19. </w:t>
      </w:r>
    </w:p>
    <w:p w14:paraId="170F5BDC" w14:textId="13729C62" w:rsidR="00A167E1" w:rsidRDefault="00A167E1" w:rsidP="00A167E1">
      <w:pPr>
        <w:pStyle w:val="2"/>
        <w:numPr>
          <w:ilvl w:val="1"/>
          <w:numId w:val="0"/>
        </w:numPr>
        <w:tabs>
          <w:tab w:val="num" w:pos="576"/>
        </w:tabs>
        <w:spacing w:before="120" w:after="120" w:line="240" w:lineRule="auto"/>
        <w:ind w:left="578" w:hanging="578"/>
        <w:rPr>
          <w:sz w:val="28"/>
        </w:rPr>
      </w:pPr>
      <w:r w:rsidRPr="009A2075">
        <w:rPr>
          <w:sz w:val="28"/>
        </w:rPr>
        <w:t>2.</w:t>
      </w:r>
      <w:r>
        <w:rPr>
          <w:sz w:val="28"/>
        </w:rPr>
        <w:t>3</w:t>
      </w:r>
      <w:r w:rsidRPr="009A2075">
        <w:rPr>
          <w:sz w:val="28"/>
        </w:rPr>
        <w:tab/>
      </w:r>
      <w:r>
        <w:rPr>
          <w:sz w:val="28"/>
        </w:rPr>
        <w:t xml:space="preserve">RAN2 </w:t>
      </w:r>
      <w:r w:rsidR="002E25A3">
        <w:rPr>
          <w:sz w:val="28"/>
        </w:rPr>
        <w:t>impacts</w:t>
      </w:r>
    </w:p>
    <w:p w14:paraId="2D12AA72" w14:textId="2B06F579" w:rsidR="004F3C1E" w:rsidRPr="004D3DB5" w:rsidRDefault="00115B85" w:rsidP="007D10A3">
      <w:pPr>
        <w:pStyle w:val="aa"/>
        <w:spacing w:before="120" w:line="240" w:lineRule="auto"/>
        <w:rPr>
          <w:rFonts w:ascii="Times New Roman" w:hAnsi="Times New Roman"/>
          <w:b/>
          <w:u w:val="single"/>
        </w:rPr>
      </w:pPr>
      <w:r w:rsidRPr="004D3DB5">
        <w:rPr>
          <w:rFonts w:ascii="Times New Roman" w:hAnsi="Times New Roman"/>
          <w:b/>
          <w:u w:val="single"/>
        </w:rPr>
        <w:t>S</w:t>
      </w:r>
      <w:r w:rsidR="002E25A3" w:rsidRPr="004D3DB5">
        <w:rPr>
          <w:rFonts w:ascii="Times New Roman" w:hAnsi="Times New Roman"/>
          <w:b/>
          <w:u w:val="single"/>
        </w:rPr>
        <w:t>ignaling</w:t>
      </w:r>
      <w:r w:rsidR="00C8688E" w:rsidRPr="004D3DB5">
        <w:rPr>
          <w:rFonts w:ascii="Times New Roman" w:hAnsi="Times New Roman"/>
          <w:b/>
          <w:u w:val="single"/>
        </w:rPr>
        <w:t>:</w:t>
      </w:r>
    </w:p>
    <w:p w14:paraId="72DA0E70" w14:textId="22596C14" w:rsidR="001659B7" w:rsidRDefault="00D61E0B" w:rsidP="00D61E0B">
      <w:pPr>
        <w:pStyle w:val="aa"/>
        <w:spacing w:before="120" w:line="240" w:lineRule="auto"/>
        <w:jc w:val="both"/>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Rel-18 NR NTN, SIB25 is introduced to contain</w:t>
      </w:r>
      <w:r w:rsidRPr="00D61E0B">
        <w:rPr>
          <w:rFonts w:ascii="Times New Roman" w:eastAsia="宋体" w:hAnsi="Times New Roman"/>
          <w:lang w:eastAsia="zh-CN"/>
        </w:rPr>
        <w:t xml:space="preserve"> TN coverage information for neighbour cell measurements</w:t>
      </w:r>
      <w:r>
        <w:rPr>
          <w:rFonts w:ascii="Times New Roman" w:eastAsia="宋体" w:hAnsi="Times New Roman"/>
          <w:lang w:eastAsia="zh-CN"/>
        </w:rPr>
        <w:t>.</w:t>
      </w:r>
      <w:r w:rsidR="002909FC">
        <w:rPr>
          <w:rFonts w:ascii="Times New Roman" w:eastAsia="宋体" w:hAnsi="Times New Roman"/>
          <w:lang w:eastAsia="zh-CN"/>
        </w:rPr>
        <w:t xml:space="preserve"> For Rel-19, as per the objective, </w:t>
      </w:r>
      <w:r w:rsidR="00FD0E42">
        <w:rPr>
          <w:rFonts w:ascii="Times New Roman" w:eastAsia="宋体" w:hAnsi="Times New Roman"/>
          <w:lang w:eastAsia="zh-CN"/>
        </w:rPr>
        <w:t xml:space="preserve">it seems a spontaneous logic to </w:t>
      </w:r>
      <w:r w:rsidR="00FC405A">
        <w:rPr>
          <w:rFonts w:ascii="Times New Roman" w:eastAsia="宋体" w:hAnsi="Times New Roman"/>
          <w:lang w:eastAsia="zh-CN"/>
        </w:rPr>
        <w:t>have a new</w:t>
      </w:r>
      <w:r w:rsidR="00FD0E42">
        <w:rPr>
          <w:rFonts w:ascii="Times New Roman" w:eastAsia="宋体" w:hAnsi="Times New Roman"/>
          <w:lang w:eastAsia="zh-CN"/>
        </w:rPr>
        <w:t xml:space="preserve"> SIB to contain the intended </w:t>
      </w:r>
      <w:r w:rsidR="00FD0E42" w:rsidRPr="00FD0E42">
        <w:rPr>
          <w:rFonts w:ascii="Times New Roman" w:eastAsia="宋体" w:hAnsi="Times New Roman"/>
          <w:lang w:eastAsia="zh-CN"/>
        </w:rPr>
        <w:t>service area</w:t>
      </w:r>
      <w:r w:rsidR="00FD0E42" w:rsidRPr="00D61E0B">
        <w:rPr>
          <w:rFonts w:ascii="Times New Roman" w:eastAsia="宋体" w:hAnsi="Times New Roman"/>
          <w:lang w:eastAsia="zh-CN"/>
        </w:rPr>
        <w:t xml:space="preserve"> information for</w:t>
      </w:r>
      <w:r w:rsidR="00FC405A">
        <w:rPr>
          <w:rFonts w:ascii="Times New Roman" w:eastAsia="宋体" w:hAnsi="Times New Roman"/>
          <w:lang w:eastAsia="zh-CN"/>
        </w:rPr>
        <w:t xml:space="preserve"> MBS broadcast service for the sake of functionality separation</w:t>
      </w:r>
      <w:r w:rsidR="00DD1E2C">
        <w:rPr>
          <w:rFonts w:ascii="Times New Roman" w:eastAsia="宋体" w:hAnsi="Times New Roman"/>
          <w:lang w:eastAsia="zh-CN"/>
        </w:rPr>
        <w:t xml:space="preserve"> (e.g. separate SI information update)</w:t>
      </w:r>
      <w:r w:rsidR="000431F5">
        <w:rPr>
          <w:rFonts w:ascii="Times New Roman" w:eastAsia="宋体" w:hAnsi="Times New Roman"/>
          <w:lang w:eastAsia="zh-CN"/>
        </w:rPr>
        <w:t xml:space="preserve">. Then, </w:t>
      </w:r>
      <w:r w:rsidR="00565982">
        <w:rPr>
          <w:rFonts w:ascii="Times New Roman" w:eastAsia="宋体" w:hAnsi="Times New Roman"/>
          <w:lang w:eastAsia="zh-CN"/>
        </w:rPr>
        <w:t>the SIB25 configuration str</w:t>
      </w:r>
      <w:r w:rsidR="00ED1EB5">
        <w:rPr>
          <w:rFonts w:ascii="Times New Roman" w:eastAsia="宋体" w:hAnsi="Times New Roman" w:hint="eastAsia"/>
          <w:lang w:eastAsia="zh-CN"/>
        </w:rPr>
        <w:t>u</w:t>
      </w:r>
      <w:r w:rsidR="00565982">
        <w:rPr>
          <w:rFonts w:ascii="Times New Roman" w:eastAsia="宋体" w:hAnsi="Times New Roman"/>
          <w:lang w:eastAsia="zh-CN"/>
        </w:rPr>
        <w:t>c</w:t>
      </w:r>
      <w:r w:rsidR="00ED1EB5">
        <w:rPr>
          <w:rFonts w:ascii="Times New Roman" w:eastAsia="宋体" w:hAnsi="Times New Roman" w:hint="eastAsia"/>
          <w:lang w:eastAsia="zh-CN"/>
        </w:rPr>
        <w:t>t</w:t>
      </w:r>
      <w:r w:rsidR="00565982">
        <w:rPr>
          <w:rFonts w:ascii="Times New Roman" w:eastAsia="宋体" w:hAnsi="Times New Roman"/>
          <w:lang w:eastAsia="zh-CN"/>
        </w:rPr>
        <w:t>ure (i.e.</w:t>
      </w:r>
      <w:r w:rsidR="006970F7">
        <w:rPr>
          <w:rFonts w:ascii="Times New Roman" w:eastAsia="宋体" w:hAnsi="Times New Roman"/>
          <w:lang w:eastAsia="zh-CN"/>
        </w:rPr>
        <w:t xml:space="preserve"> </w:t>
      </w:r>
      <w:r w:rsidR="00A37DFA">
        <w:rPr>
          <w:rFonts w:ascii="Times New Roman" w:eastAsia="宋体" w:hAnsi="Times New Roman"/>
          <w:lang w:eastAsia="zh-CN"/>
        </w:rPr>
        <w:t>a</w:t>
      </w:r>
      <w:r w:rsidR="006970F7">
        <w:rPr>
          <w:rFonts w:ascii="Times New Roman" w:eastAsia="宋体" w:hAnsi="Times New Roman"/>
          <w:lang w:eastAsia="zh-CN"/>
        </w:rPr>
        <w:t>rea information list with</w:t>
      </w:r>
      <w:r w:rsidR="006A6FF8">
        <w:rPr>
          <w:rFonts w:ascii="Times New Roman" w:eastAsia="宋体" w:hAnsi="Times New Roman"/>
          <w:lang w:eastAsia="zh-CN"/>
        </w:rPr>
        <w:t xml:space="preserve"> entries including</w:t>
      </w:r>
      <w:r w:rsidR="00565982">
        <w:rPr>
          <w:rFonts w:ascii="Times New Roman" w:eastAsia="宋体" w:hAnsi="Times New Roman"/>
          <w:lang w:eastAsia="zh-CN"/>
        </w:rPr>
        <w:t xml:space="preserve"> </w:t>
      </w:r>
      <w:r w:rsidR="00565982" w:rsidRPr="00ED1EB5">
        <w:rPr>
          <w:rFonts w:ascii="Times New Roman" w:eastAsia="宋体" w:hAnsi="Times New Roman"/>
          <w:i/>
          <w:iCs/>
          <w:lang w:eastAsia="zh-CN"/>
        </w:rPr>
        <w:t>referenceLocation</w:t>
      </w:r>
      <w:r w:rsidR="00565982">
        <w:rPr>
          <w:rFonts w:ascii="Times New Roman" w:eastAsia="宋体" w:hAnsi="Times New Roman"/>
          <w:lang w:eastAsia="zh-CN"/>
        </w:rPr>
        <w:t xml:space="preserve"> and radius) can be taken as baseline to signal the intended </w:t>
      </w:r>
      <w:r w:rsidR="00565982" w:rsidRPr="00FD0E42">
        <w:rPr>
          <w:rFonts w:ascii="Times New Roman" w:eastAsia="宋体" w:hAnsi="Times New Roman"/>
          <w:lang w:eastAsia="zh-CN"/>
        </w:rPr>
        <w:t>service area</w:t>
      </w:r>
      <w:r w:rsidR="00565982">
        <w:rPr>
          <w:rFonts w:ascii="Times New Roman" w:eastAsia="宋体" w:hAnsi="Times New Roman"/>
          <w:lang w:eastAsia="zh-CN"/>
        </w:rPr>
        <w:t xml:space="preserve"> for a</w:t>
      </w:r>
      <w:r w:rsidR="001F5C0C">
        <w:rPr>
          <w:rFonts w:ascii="Times New Roman" w:eastAsia="宋体" w:hAnsi="Times New Roman"/>
          <w:lang w:eastAsia="zh-CN"/>
        </w:rPr>
        <w:t>n</w:t>
      </w:r>
      <w:r w:rsidR="00565982">
        <w:rPr>
          <w:rFonts w:ascii="Times New Roman" w:eastAsia="宋体" w:hAnsi="Times New Roman"/>
          <w:lang w:eastAsia="zh-CN"/>
        </w:rPr>
        <w:t xml:space="preserve"> MBS broadcast service identified by a TMGI</w:t>
      </w:r>
      <w:r w:rsidR="00775FF8">
        <w:rPr>
          <w:rFonts w:ascii="Times New Roman" w:eastAsia="宋体" w:hAnsi="Times New Roman"/>
          <w:lang w:eastAsia="zh-CN"/>
        </w:rPr>
        <w:t xml:space="preserve"> included in the </w:t>
      </w:r>
      <w:r w:rsidR="00D76721">
        <w:rPr>
          <w:rFonts w:ascii="Times New Roman" w:eastAsia="宋体" w:hAnsi="Times New Roman"/>
          <w:lang w:eastAsia="zh-CN"/>
        </w:rPr>
        <w:t xml:space="preserve">broadcast </w:t>
      </w:r>
      <w:r w:rsidR="00775FF8">
        <w:rPr>
          <w:rFonts w:ascii="Times New Roman" w:eastAsia="宋体" w:hAnsi="Times New Roman"/>
          <w:lang w:eastAsia="zh-CN"/>
        </w:rPr>
        <w:t>MCCH</w:t>
      </w:r>
      <w:r w:rsidR="00565982">
        <w:rPr>
          <w:rFonts w:ascii="Times New Roman" w:eastAsia="宋体" w:hAnsi="Times New Roman"/>
          <w:lang w:eastAsia="zh-CN"/>
        </w:rPr>
        <w:t xml:space="preserve">. </w:t>
      </w:r>
      <w:r w:rsidR="00EB704F">
        <w:rPr>
          <w:rFonts w:ascii="Times New Roman" w:eastAsia="宋体" w:hAnsi="Times New Roman"/>
          <w:lang w:eastAsia="zh-CN"/>
        </w:rPr>
        <w:t xml:space="preserve">Moreover, similar to SIB25, the </w:t>
      </w:r>
      <w:r w:rsidR="00EB704F">
        <w:rPr>
          <w:rFonts w:ascii="Times New Roman" w:eastAsia="宋体" w:hAnsi="Times New Roman" w:hint="eastAsia"/>
          <w:lang w:eastAsia="zh-CN"/>
        </w:rPr>
        <w:t>legacy</w:t>
      </w:r>
      <w:r w:rsidR="00EB704F">
        <w:rPr>
          <w:rFonts w:ascii="Times New Roman" w:eastAsia="宋体" w:hAnsi="Times New Roman"/>
          <w:lang w:eastAsia="zh-CN"/>
        </w:rPr>
        <w:t xml:space="preserve"> SI update procedure can be used for the network updating the intended </w:t>
      </w:r>
      <w:r w:rsidR="00EB704F" w:rsidRPr="00FD0E42">
        <w:rPr>
          <w:rFonts w:ascii="Times New Roman" w:eastAsia="宋体" w:hAnsi="Times New Roman"/>
          <w:lang w:eastAsia="zh-CN"/>
        </w:rPr>
        <w:t>service area</w:t>
      </w:r>
      <w:r w:rsidR="00EB704F" w:rsidRPr="00D61E0B">
        <w:rPr>
          <w:rFonts w:ascii="Times New Roman" w:eastAsia="宋体" w:hAnsi="Times New Roman"/>
          <w:lang w:eastAsia="zh-CN"/>
        </w:rPr>
        <w:t xml:space="preserve"> information</w:t>
      </w:r>
      <w:r w:rsidR="00EB704F">
        <w:rPr>
          <w:rFonts w:ascii="Times New Roman" w:eastAsia="宋体" w:hAnsi="Times New Roman"/>
          <w:lang w:eastAsia="zh-CN"/>
        </w:rPr>
        <w:t xml:space="preserve">. Therefore, we propose, </w:t>
      </w:r>
    </w:p>
    <w:p w14:paraId="338C07EF" w14:textId="7486FF2B" w:rsidR="00EB704F" w:rsidRDefault="00EB704F" w:rsidP="00544DD8">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4: </w:t>
      </w:r>
      <w:r w:rsidR="001D2F7E">
        <w:rPr>
          <w:rFonts w:eastAsia="宋体"/>
          <w:b/>
          <w:lang w:val="en-US" w:eastAsia="zh-CN"/>
        </w:rPr>
        <w:t>I</w:t>
      </w:r>
      <w:r w:rsidRPr="00BC0C20">
        <w:rPr>
          <w:rFonts w:eastAsia="宋体"/>
          <w:b/>
          <w:lang w:val="en-US" w:eastAsia="zh-CN"/>
        </w:rPr>
        <w:t xml:space="preserve">ntroduce a new SIB to provide the </w:t>
      </w:r>
      <w:r w:rsidR="00BC0C20" w:rsidRPr="00BC0C20">
        <w:rPr>
          <w:rFonts w:eastAsia="宋体"/>
          <w:b/>
          <w:lang w:val="en-US" w:eastAsia="zh-CN"/>
        </w:rPr>
        <w:t xml:space="preserve">intended service area information for </w:t>
      </w:r>
      <w:r w:rsidR="00BC0C20" w:rsidRPr="00026BBB">
        <w:rPr>
          <w:rFonts w:eastAsia="宋体"/>
          <w:b/>
          <w:lang w:val="en-US" w:eastAsia="zh-CN"/>
        </w:rPr>
        <w:t>MBS broadcast service</w:t>
      </w:r>
      <w:r w:rsidR="00494FCE">
        <w:rPr>
          <w:rFonts w:eastAsia="宋体"/>
          <w:b/>
          <w:lang w:val="en-US" w:eastAsia="zh-CN"/>
        </w:rPr>
        <w:t>.</w:t>
      </w:r>
    </w:p>
    <w:p w14:paraId="78B2C26D" w14:textId="5A4ADEE2" w:rsidR="0098096E" w:rsidRPr="0098096E" w:rsidRDefault="0098096E" w:rsidP="0098096E">
      <w:pPr>
        <w:spacing w:after="240" w:line="240" w:lineRule="auto"/>
        <w:jc w:val="both"/>
        <w:rPr>
          <w:rFonts w:eastAsia="宋体"/>
          <w:b/>
          <w:lang w:val="en-US" w:eastAsia="zh-CN"/>
        </w:rPr>
      </w:pPr>
      <w:r w:rsidRPr="00D52655">
        <w:rPr>
          <w:rFonts w:eastAsia="宋体"/>
          <w:b/>
          <w:lang w:val="en-US" w:eastAsia="zh-CN"/>
        </w:rPr>
        <w:t xml:space="preserve">Proposal </w:t>
      </w:r>
      <w:r w:rsidR="00533767">
        <w:rPr>
          <w:rFonts w:eastAsia="宋体"/>
          <w:b/>
          <w:lang w:val="en-US" w:eastAsia="zh-CN"/>
        </w:rPr>
        <w:t>5</w:t>
      </w:r>
      <w:r>
        <w:rPr>
          <w:rFonts w:eastAsia="宋体"/>
          <w:b/>
          <w:lang w:val="en-US" w:eastAsia="zh-CN"/>
        </w:rPr>
        <w:t>:</w:t>
      </w:r>
      <w:r w:rsidR="00533767">
        <w:rPr>
          <w:rFonts w:eastAsia="宋体"/>
          <w:b/>
          <w:lang w:val="en-US" w:eastAsia="zh-CN"/>
        </w:rPr>
        <w:t xml:space="preserve"> </w:t>
      </w:r>
      <w:r w:rsidRPr="0098096E">
        <w:rPr>
          <w:rFonts w:eastAsia="宋体"/>
          <w:b/>
          <w:lang w:val="en-US" w:eastAsia="zh-CN"/>
        </w:rPr>
        <w:t xml:space="preserve">Legacy SI update procedure </w:t>
      </w:r>
      <w:r w:rsidR="00140198">
        <w:rPr>
          <w:rFonts w:eastAsia="宋体"/>
          <w:b/>
          <w:lang w:val="en-US" w:eastAsia="zh-CN"/>
        </w:rPr>
        <w:t>is</w:t>
      </w:r>
      <w:r w:rsidRPr="0098096E">
        <w:rPr>
          <w:rFonts w:eastAsia="宋体"/>
          <w:b/>
          <w:lang w:val="en-US" w:eastAsia="zh-CN"/>
        </w:rPr>
        <w:t xml:space="preserve"> used when the network updates the </w:t>
      </w:r>
      <w:r w:rsidR="00251AD1">
        <w:rPr>
          <w:rFonts w:eastAsia="宋体"/>
          <w:b/>
          <w:lang w:val="en-US" w:eastAsia="zh-CN"/>
        </w:rPr>
        <w:t>new SIB</w:t>
      </w:r>
      <w:r w:rsidR="0039380E">
        <w:rPr>
          <w:rFonts w:eastAsia="宋体"/>
          <w:b/>
          <w:lang w:val="en-US" w:eastAsia="zh-CN"/>
        </w:rPr>
        <w:t>.</w:t>
      </w:r>
    </w:p>
    <w:p w14:paraId="45998499" w14:textId="437EA0D2" w:rsidR="0090281B" w:rsidRPr="004D3DB5" w:rsidRDefault="00661E4F" w:rsidP="0090281B">
      <w:pPr>
        <w:pStyle w:val="aa"/>
        <w:spacing w:before="120" w:line="240" w:lineRule="auto"/>
        <w:rPr>
          <w:rFonts w:ascii="Times New Roman" w:eastAsia="宋体" w:hAnsi="Times New Roman"/>
          <w:b/>
          <w:u w:val="single"/>
          <w:lang w:eastAsia="zh-CN"/>
        </w:rPr>
      </w:pPr>
      <w:r w:rsidRPr="004D3DB5">
        <w:rPr>
          <w:rFonts w:ascii="Times New Roman" w:eastAsia="宋体" w:hAnsi="Times New Roman" w:hint="eastAsia"/>
          <w:b/>
          <w:u w:val="single"/>
          <w:lang w:eastAsia="zh-CN"/>
        </w:rPr>
        <w:lastRenderedPageBreak/>
        <w:t>Broadcast</w:t>
      </w:r>
      <w:r w:rsidRPr="004D3DB5">
        <w:rPr>
          <w:rFonts w:ascii="Times New Roman" w:eastAsia="宋体" w:hAnsi="Times New Roman"/>
          <w:b/>
          <w:u w:val="single"/>
          <w:lang w:eastAsia="zh-CN"/>
        </w:rPr>
        <w:t xml:space="preserve"> </w:t>
      </w:r>
      <w:r w:rsidRPr="004D3DB5">
        <w:rPr>
          <w:rFonts w:ascii="Times New Roman" w:eastAsia="宋体" w:hAnsi="Times New Roman" w:hint="eastAsia"/>
          <w:b/>
          <w:u w:val="single"/>
          <w:lang w:eastAsia="zh-CN"/>
        </w:rPr>
        <w:t>reception</w:t>
      </w:r>
      <w:r w:rsidR="0090281B" w:rsidRPr="004D3DB5">
        <w:rPr>
          <w:rFonts w:ascii="Times New Roman" w:eastAsia="宋体" w:hAnsi="Times New Roman"/>
          <w:b/>
          <w:u w:val="single"/>
          <w:lang w:eastAsia="zh-CN"/>
        </w:rPr>
        <w:t>:</w:t>
      </w:r>
    </w:p>
    <w:p w14:paraId="344E7C86" w14:textId="564BD469" w:rsidR="00A07FD5" w:rsidRDefault="004D3DB5" w:rsidP="004D3DB5">
      <w:pPr>
        <w:pStyle w:val="aa"/>
        <w:spacing w:before="120" w:line="240" w:lineRule="auto"/>
        <w:jc w:val="both"/>
        <w:rPr>
          <w:rFonts w:ascii="Times New Roman" w:eastAsia="宋体" w:hAnsi="Times New Roman"/>
          <w:lang w:eastAsia="zh-CN"/>
        </w:rPr>
      </w:pPr>
      <w:r w:rsidRPr="004D3DB5">
        <w:rPr>
          <w:rFonts w:ascii="Times New Roman" w:eastAsia="宋体" w:hAnsi="Times New Roman" w:hint="eastAsia"/>
          <w:lang w:eastAsia="zh-CN"/>
        </w:rPr>
        <w:t>W</w:t>
      </w:r>
      <w:r w:rsidRPr="004D3DB5">
        <w:rPr>
          <w:rFonts w:ascii="Times New Roman" w:eastAsia="宋体" w:hAnsi="Times New Roman"/>
          <w:lang w:eastAsia="zh-CN"/>
        </w:rPr>
        <w:t xml:space="preserve">ith </w:t>
      </w:r>
      <w:r>
        <w:rPr>
          <w:rFonts w:ascii="Times New Roman" w:eastAsia="宋体" w:hAnsi="Times New Roman"/>
          <w:lang w:eastAsia="zh-CN"/>
        </w:rPr>
        <w:t xml:space="preserve">the new SIB signalled, UE is able to interpret the </w:t>
      </w:r>
      <w:r w:rsidR="0031059B" w:rsidRPr="0031059B">
        <w:rPr>
          <w:rFonts w:ascii="Times New Roman" w:eastAsia="宋体" w:hAnsi="Times New Roman"/>
          <w:lang w:eastAsia="zh-CN"/>
        </w:rPr>
        <w:t>intended service area information</w:t>
      </w:r>
      <w:r w:rsidR="0031059B">
        <w:rPr>
          <w:rFonts w:ascii="Times New Roman" w:eastAsia="宋体" w:hAnsi="Times New Roman"/>
          <w:lang w:eastAsia="zh-CN"/>
        </w:rPr>
        <w:t xml:space="preserve"> for the </w:t>
      </w:r>
      <w:r w:rsidR="00A07FD5">
        <w:rPr>
          <w:rFonts w:ascii="Times New Roman" w:eastAsia="宋体" w:hAnsi="Times New Roman"/>
          <w:lang w:eastAsia="zh-CN"/>
        </w:rPr>
        <w:t xml:space="preserve">MBS broadcast service interested. When the UE is outside the </w:t>
      </w:r>
      <w:r w:rsidR="00A07FD5" w:rsidRPr="0031059B">
        <w:rPr>
          <w:rFonts w:ascii="Times New Roman" w:eastAsia="宋体" w:hAnsi="Times New Roman"/>
          <w:lang w:eastAsia="zh-CN"/>
        </w:rPr>
        <w:t>intended service area</w:t>
      </w:r>
      <w:r w:rsidR="00A07FD5">
        <w:rPr>
          <w:rFonts w:ascii="Times New Roman" w:eastAsia="宋体" w:hAnsi="Times New Roman"/>
          <w:lang w:eastAsia="zh-CN"/>
        </w:rPr>
        <w:t xml:space="preserve">, it should </w:t>
      </w:r>
      <w:r w:rsidR="00ED1EB5">
        <w:rPr>
          <w:rFonts w:ascii="Times New Roman" w:eastAsia="宋体" w:hAnsi="Times New Roman"/>
          <w:lang w:eastAsia="zh-CN"/>
        </w:rPr>
        <w:t>av</w:t>
      </w:r>
      <w:r w:rsidR="00ED1EB5">
        <w:rPr>
          <w:rFonts w:ascii="Times New Roman" w:eastAsia="宋体" w:hAnsi="Times New Roman" w:hint="eastAsia"/>
          <w:lang w:eastAsia="zh-CN"/>
        </w:rPr>
        <w:t>oi</w:t>
      </w:r>
      <w:r w:rsidR="00ED1EB5">
        <w:rPr>
          <w:rFonts w:ascii="Times New Roman" w:eastAsia="宋体" w:hAnsi="Times New Roman"/>
          <w:lang w:eastAsia="zh-CN"/>
        </w:rPr>
        <w:t xml:space="preserve">d </w:t>
      </w:r>
      <w:r w:rsidR="00A07FD5">
        <w:rPr>
          <w:rFonts w:ascii="Times New Roman" w:eastAsia="宋体" w:hAnsi="Times New Roman"/>
          <w:lang w:eastAsia="zh-CN"/>
        </w:rPr>
        <w:t>the broadcast reception</w:t>
      </w:r>
      <w:r w:rsidR="006D2853">
        <w:rPr>
          <w:rFonts w:ascii="Times New Roman" w:eastAsia="宋体" w:hAnsi="Times New Roman"/>
          <w:lang w:eastAsia="zh-CN"/>
        </w:rPr>
        <w:t xml:space="preserve"> for energy saving </w:t>
      </w:r>
      <w:r w:rsidR="00A07FD5">
        <w:rPr>
          <w:rFonts w:ascii="Times New Roman" w:eastAsia="宋体" w:hAnsi="Times New Roman"/>
          <w:lang w:eastAsia="zh-CN"/>
        </w:rPr>
        <w:t xml:space="preserve">considering that the network may not schedule broadcast MCCH/MTCH outside that area (i.e. </w:t>
      </w:r>
      <w:r w:rsidR="005B1CA0">
        <w:rPr>
          <w:rFonts w:ascii="Times New Roman" w:eastAsia="宋体" w:hAnsi="Times New Roman"/>
          <w:lang w:eastAsia="zh-CN"/>
        </w:rPr>
        <w:t xml:space="preserve">the satellite beam with broadcast MCCH/MTCH scheduling is not available </w:t>
      </w:r>
      <w:r w:rsidR="001F5C0C">
        <w:rPr>
          <w:rFonts w:ascii="Times New Roman" w:eastAsia="宋体" w:hAnsi="Times New Roman"/>
          <w:lang w:eastAsia="zh-CN"/>
        </w:rPr>
        <w:t xml:space="preserve">in </w:t>
      </w:r>
      <w:r w:rsidR="005B1CA0">
        <w:rPr>
          <w:rFonts w:ascii="Times New Roman" w:eastAsia="宋体" w:hAnsi="Times New Roman"/>
          <w:lang w:eastAsia="zh-CN"/>
        </w:rPr>
        <w:t xml:space="preserve">the </w:t>
      </w:r>
      <w:r w:rsidR="005B1CA0" w:rsidRPr="0031059B">
        <w:rPr>
          <w:rFonts w:ascii="Times New Roman" w:eastAsia="宋体" w:hAnsi="Times New Roman"/>
          <w:lang w:eastAsia="zh-CN"/>
        </w:rPr>
        <w:t>intended service area</w:t>
      </w:r>
      <w:r w:rsidR="005B1CA0">
        <w:rPr>
          <w:rFonts w:ascii="Times New Roman" w:eastAsia="宋体" w:hAnsi="Times New Roman"/>
          <w:lang w:eastAsia="zh-CN"/>
        </w:rPr>
        <w:t>, as illustrated in Figure 3</w:t>
      </w:r>
      <w:r w:rsidR="00A07FD5">
        <w:rPr>
          <w:rFonts w:ascii="Times New Roman" w:eastAsia="宋体" w:hAnsi="Times New Roman"/>
          <w:lang w:eastAsia="zh-CN"/>
        </w:rPr>
        <w:t>)</w:t>
      </w:r>
      <w:r w:rsidR="0036656F">
        <w:rPr>
          <w:rFonts w:ascii="Times New Roman" w:eastAsia="宋体" w:hAnsi="Times New Roman"/>
          <w:lang w:eastAsia="zh-CN"/>
        </w:rPr>
        <w:t>.</w:t>
      </w:r>
      <w:r w:rsidR="0048156C">
        <w:rPr>
          <w:rFonts w:ascii="Times New Roman" w:eastAsia="宋体" w:hAnsi="Times New Roman"/>
          <w:lang w:eastAsia="zh-CN"/>
        </w:rPr>
        <w:t xml:space="preserve"> </w:t>
      </w:r>
      <w:r w:rsidR="004425AE">
        <w:rPr>
          <w:rFonts w:ascii="Times New Roman" w:eastAsia="宋体" w:hAnsi="Times New Roman"/>
          <w:lang w:eastAsia="zh-CN"/>
        </w:rPr>
        <w:t xml:space="preserve">That is only when the UE determines that it is within the </w:t>
      </w:r>
      <w:r w:rsidR="004425AE" w:rsidRPr="0031059B">
        <w:rPr>
          <w:rFonts w:ascii="Times New Roman" w:eastAsia="宋体" w:hAnsi="Times New Roman"/>
          <w:lang w:eastAsia="zh-CN"/>
        </w:rPr>
        <w:t>intended service area</w:t>
      </w:r>
      <w:r w:rsidR="00A63876">
        <w:rPr>
          <w:rFonts w:ascii="Times New Roman" w:eastAsia="宋体" w:hAnsi="Times New Roman"/>
          <w:lang w:eastAsia="zh-CN"/>
        </w:rPr>
        <w:t xml:space="preserve">, it initiates the broadcast reception. </w:t>
      </w:r>
      <w:r w:rsidR="004425AE">
        <w:rPr>
          <w:rFonts w:ascii="Times New Roman" w:eastAsia="宋体" w:hAnsi="Times New Roman"/>
          <w:lang w:eastAsia="zh-CN"/>
        </w:rPr>
        <w:t xml:space="preserve"> </w:t>
      </w:r>
    </w:p>
    <w:p w14:paraId="5CC53DF5" w14:textId="20A6FDE5" w:rsidR="00A07FD5" w:rsidRDefault="005B1CA0" w:rsidP="002A5F76">
      <w:pPr>
        <w:pStyle w:val="aa"/>
        <w:spacing w:before="120" w:after="0" w:line="240" w:lineRule="auto"/>
        <w:jc w:val="center"/>
      </w:pPr>
      <w:r>
        <w:object w:dxaOrig="11535" w:dyaOrig="11086" w14:anchorId="33C3C296">
          <v:shape id="_x0000_i1027" type="#_x0000_t75" style="width:273.05pt;height:262.5pt" o:ole="">
            <v:imagedata r:id="rId17" o:title=""/>
          </v:shape>
          <o:OLEObject Type="Embed" ProgID="Visio.Drawing.15" ShapeID="_x0000_i1027" DrawAspect="Content" ObjectID="_1773843514" r:id="rId18"/>
        </w:object>
      </w:r>
    </w:p>
    <w:p w14:paraId="4167021F" w14:textId="6C32ED12" w:rsidR="00633166" w:rsidRDefault="00633166" w:rsidP="00633166">
      <w:pPr>
        <w:spacing w:after="120" w:line="240" w:lineRule="auto"/>
        <w:jc w:val="center"/>
        <w:rPr>
          <w:rFonts w:eastAsia="宋体"/>
          <w:lang w:eastAsia="zh-CN"/>
        </w:rPr>
      </w:pPr>
      <w:r>
        <w:rPr>
          <w:rFonts w:eastAsia="宋体" w:hint="eastAsia"/>
          <w:lang w:eastAsia="zh-CN"/>
        </w:rPr>
        <w:t>F</w:t>
      </w:r>
      <w:r>
        <w:rPr>
          <w:rFonts w:eastAsia="宋体"/>
          <w:lang w:eastAsia="zh-CN"/>
        </w:rPr>
        <w:t xml:space="preserve">igure 3: </w:t>
      </w:r>
      <w:r w:rsidR="00A51FA6">
        <w:rPr>
          <w:rFonts w:eastAsia="宋体"/>
          <w:lang w:eastAsia="zh-CN"/>
        </w:rPr>
        <w:t xml:space="preserve">satellite beam with </w:t>
      </w:r>
      <w:r w:rsidR="009F5C3B">
        <w:rPr>
          <w:rFonts w:eastAsia="宋体"/>
          <w:lang w:eastAsia="zh-CN"/>
        </w:rPr>
        <w:t xml:space="preserve">MBS </w:t>
      </w:r>
      <w:r w:rsidR="00A51FA6">
        <w:rPr>
          <w:rFonts w:eastAsia="宋体"/>
          <w:lang w:eastAsia="zh-CN"/>
        </w:rPr>
        <w:t>broadcast scheduling</w:t>
      </w:r>
    </w:p>
    <w:p w14:paraId="0C28DC8B" w14:textId="439D59ED" w:rsidR="007E5271" w:rsidRPr="0098096E" w:rsidRDefault="007E5271" w:rsidP="007E5271">
      <w:pPr>
        <w:spacing w:after="24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6: </w:t>
      </w:r>
      <w:r w:rsidR="00F24B1E">
        <w:rPr>
          <w:rFonts w:eastAsia="宋体"/>
          <w:b/>
          <w:lang w:val="en-US" w:eastAsia="zh-CN"/>
        </w:rPr>
        <w:t>UE initiates broadcast reception when it is inside the</w:t>
      </w:r>
      <w:r w:rsidR="00F24B1E" w:rsidRPr="00F24B1E">
        <w:rPr>
          <w:rFonts w:eastAsia="宋体"/>
          <w:b/>
          <w:lang w:val="en-US" w:eastAsia="zh-CN"/>
        </w:rPr>
        <w:t xml:space="preserve"> intended service area of the MBS broadcast service.</w:t>
      </w:r>
    </w:p>
    <w:p w14:paraId="2010B051" w14:textId="77777777" w:rsidR="000C67E1" w:rsidRPr="007C51A4" w:rsidRDefault="000C67E1" w:rsidP="000C67E1">
      <w:pPr>
        <w:pStyle w:val="aa"/>
        <w:spacing w:before="120" w:line="240" w:lineRule="auto"/>
        <w:rPr>
          <w:rFonts w:ascii="Times New Roman" w:eastAsia="宋体" w:hAnsi="Times New Roman"/>
          <w:b/>
          <w:u w:val="single"/>
          <w:lang w:eastAsia="zh-CN"/>
        </w:rPr>
      </w:pPr>
      <w:r w:rsidRPr="007C51A4">
        <w:rPr>
          <w:rFonts w:ascii="Times New Roman" w:eastAsia="宋体" w:hAnsi="Times New Roman" w:hint="eastAsia"/>
          <w:b/>
          <w:u w:val="single"/>
          <w:lang w:eastAsia="zh-CN"/>
        </w:rPr>
        <w:t>S</w:t>
      </w:r>
      <w:r w:rsidRPr="007C51A4">
        <w:rPr>
          <w:rFonts w:ascii="Times New Roman" w:eastAsia="宋体" w:hAnsi="Times New Roman"/>
          <w:b/>
          <w:u w:val="single"/>
          <w:lang w:eastAsia="zh-CN"/>
        </w:rPr>
        <w:t>ervice Continuity:</w:t>
      </w:r>
    </w:p>
    <w:p w14:paraId="40309F85" w14:textId="29BA5704" w:rsidR="00E62C72" w:rsidRPr="00325892" w:rsidRDefault="00E62C72" w:rsidP="00325892">
      <w:pPr>
        <w:pStyle w:val="aa"/>
        <w:spacing w:before="120" w:line="240" w:lineRule="auto"/>
        <w:jc w:val="both"/>
        <w:rPr>
          <w:rFonts w:ascii="Times New Roman" w:eastAsia="宋体" w:hAnsi="Times New Roman"/>
          <w:lang w:eastAsia="zh-CN"/>
        </w:rPr>
      </w:pPr>
      <w:r w:rsidRPr="00325892">
        <w:rPr>
          <w:rFonts w:ascii="Times New Roman" w:eastAsia="宋体" w:hAnsi="Times New Roman"/>
          <w:lang w:eastAsia="zh-CN"/>
        </w:rPr>
        <w:t xml:space="preserve">In </w:t>
      </w:r>
      <w:r w:rsidR="00C27816" w:rsidRPr="00325892">
        <w:rPr>
          <w:rFonts w:ascii="Times New Roman" w:eastAsia="宋体" w:hAnsi="Times New Roman"/>
          <w:lang w:eastAsia="zh-CN"/>
        </w:rPr>
        <w:t>existing MBS broadcast</w:t>
      </w:r>
      <w:r w:rsidRPr="00325892">
        <w:rPr>
          <w:rFonts w:ascii="Times New Roman" w:eastAsia="宋体" w:hAnsi="Times New Roman"/>
          <w:lang w:eastAsia="zh-CN"/>
        </w:rPr>
        <w:t xml:space="preserve">, for service continuity, </w:t>
      </w:r>
      <w:r w:rsidR="00C27816" w:rsidRPr="00325892">
        <w:rPr>
          <w:rFonts w:ascii="Times New Roman" w:eastAsia="宋体" w:hAnsi="Times New Roman"/>
          <w:lang w:eastAsia="zh-CN"/>
        </w:rPr>
        <w:t xml:space="preserve">the UE may consider the frequency that providing the MBS broadcast service the UE interested in to be the highest priority during the MBS broadcast reception if the reselected cell provides SIB20. </w:t>
      </w:r>
      <w:r w:rsidR="005B3F99" w:rsidRPr="00325892">
        <w:rPr>
          <w:rFonts w:ascii="Times New Roman" w:eastAsia="宋体" w:hAnsi="Times New Roman"/>
          <w:lang w:eastAsia="zh-CN"/>
        </w:rPr>
        <w:t xml:space="preserve">Alternatively, the UE may consider the frequency that not providing the MBS broadcast service to be the lowest priority. In other words, </w:t>
      </w:r>
      <w:r w:rsidRPr="00325892">
        <w:rPr>
          <w:rFonts w:ascii="Times New Roman" w:eastAsia="宋体" w:hAnsi="Times New Roman"/>
          <w:lang w:eastAsia="zh-CN"/>
        </w:rPr>
        <w:t xml:space="preserve">when </w:t>
      </w:r>
      <w:r w:rsidR="005B3F99" w:rsidRPr="00325892">
        <w:rPr>
          <w:rFonts w:ascii="Times New Roman" w:eastAsia="宋体" w:hAnsi="Times New Roman"/>
          <w:lang w:eastAsia="zh-CN"/>
        </w:rPr>
        <w:t>the</w:t>
      </w:r>
      <w:r w:rsidRPr="00325892">
        <w:rPr>
          <w:rFonts w:ascii="Times New Roman" w:eastAsia="宋体" w:hAnsi="Times New Roman"/>
          <w:lang w:eastAsia="zh-CN"/>
        </w:rPr>
        <w:t xml:space="preserve"> UE receiving MBS </w:t>
      </w:r>
      <w:r w:rsidR="005B3F99" w:rsidRPr="00325892">
        <w:rPr>
          <w:rFonts w:ascii="Times New Roman" w:eastAsia="宋体" w:hAnsi="Times New Roman"/>
          <w:lang w:eastAsia="zh-CN"/>
        </w:rPr>
        <w:t xml:space="preserve">broadcast </w:t>
      </w:r>
      <w:r w:rsidRPr="00325892">
        <w:rPr>
          <w:rFonts w:ascii="Times New Roman" w:eastAsia="宋体" w:hAnsi="Times New Roman"/>
          <w:lang w:eastAsia="zh-CN"/>
        </w:rPr>
        <w:t>service</w:t>
      </w:r>
      <w:r w:rsidR="005B3F99" w:rsidRPr="00325892">
        <w:rPr>
          <w:rFonts w:ascii="Times New Roman" w:eastAsia="宋体" w:hAnsi="Times New Roman"/>
          <w:lang w:eastAsia="zh-CN"/>
        </w:rPr>
        <w:t>(</w:t>
      </w:r>
      <w:r w:rsidRPr="00325892">
        <w:rPr>
          <w:rFonts w:ascii="Times New Roman" w:eastAsia="宋体" w:hAnsi="Times New Roman"/>
          <w:lang w:eastAsia="zh-CN"/>
        </w:rPr>
        <w:t>s</w:t>
      </w:r>
      <w:r w:rsidR="005B3F99" w:rsidRPr="00325892">
        <w:rPr>
          <w:rFonts w:ascii="Times New Roman" w:eastAsia="宋体" w:hAnsi="Times New Roman"/>
          <w:lang w:eastAsia="zh-CN"/>
        </w:rPr>
        <w:t>)</w:t>
      </w:r>
      <w:r w:rsidRPr="00325892">
        <w:rPr>
          <w:rFonts w:ascii="Times New Roman" w:eastAsia="宋体" w:hAnsi="Times New Roman"/>
          <w:lang w:eastAsia="zh-CN"/>
        </w:rPr>
        <w:t xml:space="preserve"> </w:t>
      </w:r>
      <w:r w:rsidR="00710CA6" w:rsidRPr="00325892">
        <w:rPr>
          <w:rFonts w:ascii="Times New Roman" w:eastAsia="宋体" w:hAnsi="Times New Roman"/>
          <w:lang w:eastAsia="zh-CN"/>
        </w:rPr>
        <w:t xml:space="preserve">is about to reselect </w:t>
      </w:r>
      <w:r w:rsidRPr="00325892">
        <w:rPr>
          <w:rFonts w:ascii="Times New Roman" w:eastAsia="宋体" w:hAnsi="Times New Roman"/>
          <w:lang w:eastAsia="zh-CN"/>
        </w:rPr>
        <w:t xml:space="preserve">to another cell, </w:t>
      </w:r>
      <w:r w:rsidR="00455142" w:rsidRPr="00325892">
        <w:rPr>
          <w:rFonts w:ascii="Times New Roman" w:eastAsia="宋体" w:hAnsi="Times New Roman"/>
          <w:lang w:eastAsia="zh-CN"/>
        </w:rPr>
        <w:t>the broadcast reception</w:t>
      </w:r>
      <w:r w:rsidRPr="00325892">
        <w:rPr>
          <w:rFonts w:ascii="Times New Roman" w:eastAsia="宋体" w:hAnsi="Times New Roman"/>
          <w:lang w:eastAsia="zh-CN"/>
        </w:rPr>
        <w:t xml:space="preserve"> interruption </w:t>
      </w:r>
      <w:r w:rsidR="005C75D6" w:rsidRPr="00325892">
        <w:rPr>
          <w:rFonts w:ascii="Times New Roman" w:eastAsia="宋体" w:hAnsi="Times New Roman"/>
          <w:lang w:eastAsia="zh-CN"/>
        </w:rPr>
        <w:t>need</w:t>
      </w:r>
      <w:r w:rsidR="001F5C0C">
        <w:rPr>
          <w:rFonts w:ascii="Times New Roman" w:eastAsia="宋体" w:hAnsi="Times New Roman"/>
          <w:lang w:eastAsia="zh-CN"/>
        </w:rPr>
        <w:t>s</w:t>
      </w:r>
      <w:r w:rsidR="005C75D6" w:rsidRPr="00325892">
        <w:rPr>
          <w:rFonts w:ascii="Times New Roman" w:eastAsia="宋体" w:hAnsi="Times New Roman"/>
          <w:lang w:eastAsia="zh-CN"/>
        </w:rPr>
        <w:t xml:space="preserve"> to be minimized </w:t>
      </w:r>
      <w:r w:rsidRPr="00325892">
        <w:rPr>
          <w:rFonts w:ascii="Times New Roman" w:eastAsia="宋体" w:hAnsi="Times New Roman"/>
          <w:lang w:eastAsia="zh-CN"/>
        </w:rPr>
        <w:t xml:space="preserve">as </w:t>
      </w:r>
      <w:r w:rsidR="00455142" w:rsidRPr="00325892">
        <w:rPr>
          <w:rFonts w:ascii="Times New Roman" w:eastAsia="宋体" w:hAnsi="Times New Roman"/>
          <w:lang w:eastAsia="zh-CN"/>
        </w:rPr>
        <w:t xml:space="preserve">much as </w:t>
      </w:r>
      <w:r w:rsidRPr="00325892">
        <w:rPr>
          <w:rFonts w:ascii="Times New Roman" w:eastAsia="宋体" w:hAnsi="Times New Roman"/>
          <w:lang w:eastAsia="zh-CN"/>
        </w:rPr>
        <w:t>possible</w:t>
      </w:r>
      <w:r w:rsidR="00455142" w:rsidRPr="00325892">
        <w:rPr>
          <w:rFonts w:ascii="Times New Roman" w:eastAsia="宋体" w:hAnsi="Times New Roman"/>
          <w:lang w:eastAsia="zh-CN"/>
        </w:rPr>
        <w:t xml:space="preserve"> (</w:t>
      </w:r>
      <w:r w:rsidRPr="00325892">
        <w:rPr>
          <w:rFonts w:ascii="Times New Roman" w:eastAsia="宋体" w:hAnsi="Times New Roman"/>
          <w:lang w:eastAsia="zh-CN"/>
        </w:rPr>
        <w:t>but lossless</w:t>
      </w:r>
      <w:r w:rsidR="00455142" w:rsidRPr="00325892">
        <w:rPr>
          <w:rFonts w:ascii="Times New Roman" w:eastAsia="宋体" w:hAnsi="Times New Roman"/>
          <w:lang w:eastAsia="zh-CN"/>
        </w:rPr>
        <w:t xml:space="preserve"> is not required)</w:t>
      </w:r>
      <w:r w:rsidRPr="00325892">
        <w:rPr>
          <w:rFonts w:ascii="Times New Roman" w:eastAsia="宋体" w:hAnsi="Times New Roman"/>
          <w:lang w:eastAsia="zh-CN"/>
        </w:rPr>
        <w:t xml:space="preserve">. </w:t>
      </w:r>
      <w:r w:rsidR="007C51A4" w:rsidRPr="00325892">
        <w:rPr>
          <w:rFonts w:ascii="Times New Roman" w:eastAsia="宋体" w:hAnsi="Times New Roman"/>
          <w:lang w:eastAsia="zh-CN"/>
        </w:rPr>
        <w:t xml:space="preserve">But for the service continuity for </w:t>
      </w:r>
      <w:r w:rsidR="00876A62" w:rsidRPr="00325892">
        <w:rPr>
          <w:rFonts w:ascii="Times New Roman" w:eastAsia="宋体" w:hAnsi="Times New Roman"/>
          <w:lang w:eastAsia="zh-CN"/>
        </w:rPr>
        <w:t>Rel-19 case, it is not sure whether existing solution can be reused considering that the UE may be always outside of the intended service area of a</w:t>
      </w:r>
      <w:r w:rsidR="00ED1EB5">
        <w:rPr>
          <w:rFonts w:ascii="Times New Roman" w:eastAsia="宋体" w:hAnsi="Times New Roman" w:hint="eastAsia"/>
          <w:lang w:eastAsia="zh-CN"/>
        </w:rPr>
        <w:t>n</w:t>
      </w:r>
      <w:r w:rsidR="00876A62" w:rsidRPr="00325892">
        <w:rPr>
          <w:rFonts w:ascii="Times New Roman" w:eastAsia="宋体" w:hAnsi="Times New Roman"/>
          <w:lang w:eastAsia="zh-CN"/>
        </w:rPr>
        <w:t xml:space="preserve"> MBS broadcast service e</w:t>
      </w:r>
      <w:r w:rsidR="00ED1EB5">
        <w:rPr>
          <w:rFonts w:ascii="Times New Roman" w:eastAsia="宋体" w:hAnsi="Times New Roman" w:hint="eastAsia"/>
          <w:lang w:eastAsia="zh-CN"/>
        </w:rPr>
        <w:t>v</w:t>
      </w:r>
      <w:r w:rsidR="00876A62" w:rsidRPr="00325892">
        <w:rPr>
          <w:rFonts w:ascii="Times New Roman" w:eastAsia="宋体" w:hAnsi="Times New Roman"/>
          <w:lang w:eastAsia="zh-CN"/>
        </w:rPr>
        <w:t xml:space="preserve">en though the service is provided within the intended service area of the reselected cell. </w:t>
      </w:r>
      <w:r w:rsidR="001346F9" w:rsidRPr="00325892">
        <w:rPr>
          <w:rFonts w:ascii="Times New Roman" w:eastAsia="宋体" w:hAnsi="Times New Roman"/>
          <w:lang w:eastAsia="zh-CN"/>
        </w:rPr>
        <w:t xml:space="preserve">On the other hand, if only GSO satellite is considered, service continuity may not </w:t>
      </w:r>
      <w:r w:rsidR="00ED1EB5">
        <w:rPr>
          <w:rFonts w:ascii="Times New Roman" w:eastAsia="宋体" w:hAnsi="Times New Roman" w:hint="eastAsia"/>
          <w:lang w:eastAsia="zh-CN"/>
        </w:rPr>
        <w:t xml:space="preserve">be </w:t>
      </w:r>
      <w:r w:rsidR="001346F9" w:rsidRPr="00325892">
        <w:rPr>
          <w:rFonts w:ascii="Times New Roman" w:eastAsia="宋体" w:hAnsi="Times New Roman"/>
          <w:lang w:eastAsia="zh-CN"/>
        </w:rPr>
        <w:t xml:space="preserve">needed as the UE may always camp on the same GSO </w:t>
      </w:r>
      <w:r w:rsidR="00ED1EB5" w:rsidRPr="00325892">
        <w:rPr>
          <w:rFonts w:ascii="Times New Roman" w:eastAsia="宋体" w:hAnsi="Times New Roman"/>
          <w:lang w:eastAsia="zh-CN"/>
        </w:rPr>
        <w:t>satel</w:t>
      </w:r>
      <w:r w:rsidR="00ED1EB5">
        <w:rPr>
          <w:rFonts w:ascii="Times New Roman" w:eastAsia="宋体" w:hAnsi="Times New Roman" w:hint="eastAsia"/>
          <w:lang w:eastAsia="zh-CN"/>
        </w:rPr>
        <w:t>l</w:t>
      </w:r>
      <w:r w:rsidR="00ED1EB5" w:rsidRPr="00325892">
        <w:rPr>
          <w:rFonts w:ascii="Times New Roman" w:eastAsia="宋体" w:hAnsi="Times New Roman"/>
          <w:lang w:eastAsia="zh-CN"/>
        </w:rPr>
        <w:t xml:space="preserve">ite </w:t>
      </w:r>
      <w:r w:rsidR="001346F9" w:rsidRPr="00325892">
        <w:rPr>
          <w:rFonts w:ascii="Times New Roman" w:eastAsia="宋体" w:hAnsi="Times New Roman"/>
          <w:lang w:eastAsia="zh-CN"/>
        </w:rPr>
        <w:t xml:space="preserve">regardless of the moving status. </w:t>
      </w:r>
      <w:r w:rsidRPr="00325892">
        <w:rPr>
          <w:rFonts w:ascii="Times New Roman" w:eastAsia="宋体" w:hAnsi="Times New Roman"/>
          <w:lang w:eastAsia="zh-CN"/>
        </w:rPr>
        <w:t xml:space="preserve">Therefore, it is proposed </w:t>
      </w:r>
      <w:r w:rsidR="001F5C0C">
        <w:rPr>
          <w:rFonts w:ascii="Times New Roman" w:eastAsia="宋体" w:hAnsi="Times New Roman"/>
          <w:lang w:eastAsia="zh-CN"/>
        </w:rPr>
        <w:t>that</w:t>
      </w:r>
      <w:r w:rsidRPr="00325892">
        <w:rPr>
          <w:rFonts w:ascii="Times New Roman" w:eastAsia="宋体" w:hAnsi="Times New Roman"/>
          <w:lang w:eastAsia="zh-CN"/>
        </w:rPr>
        <w:t xml:space="preserve"> RAN2 </w:t>
      </w:r>
      <w:r w:rsidR="002A237E" w:rsidRPr="00325892">
        <w:rPr>
          <w:rFonts w:ascii="Times New Roman" w:eastAsia="宋体" w:hAnsi="Times New Roman"/>
          <w:lang w:eastAsia="zh-CN"/>
        </w:rPr>
        <w:t xml:space="preserve">can </w:t>
      </w:r>
      <w:r w:rsidRPr="00325892">
        <w:rPr>
          <w:rFonts w:ascii="Times New Roman" w:eastAsia="宋体" w:hAnsi="Times New Roman"/>
          <w:lang w:eastAsia="zh-CN"/>
        </w:rPr>
        <w:t xml:space="preserve">further </w:t>
      </w:r>
      <w:r w:rsidR="002A237E" w:rsidRPr="00325892">
        <w:rPr>
          <w:rFonts w:ascii="Times New Roman" w:eastAsia="宋体" w:hAnsi="Times New Roman"/>
          <w:lang w:eastAsia="zh-CN"/>
        </w:rPr>
        <w:t xml:space="preserve">discuss </w:t>
      </w:r>
      <w:r w:rsidRPr="00325892">
        <w:rPr>
          <w:rFonts w:ascii="Times New Roman" w:eastAsia="宋体" w:hAnsi="Times New Roman"/>
          <w:lang w:eastAsia="zh-CN"/>
        </w:rPr>
        <w:t>service continuity</w:t>
      </w:r>
      <w:r w:rsidR="002A237E" w:rsidRPr="00325892">
        <w:rPr>
          <w:rFonts w:ascii="Times New Roman" w:eastAsia="宋体" w:hAnsi="Times New Roman"/>
          <w:lang w:eastAsia="zh-CN"/>
        </w:rPr>
        <w:t xml:space="preserve"> impacts</w:t>
      </w:r>
      <w:r w:rsidR="00995EFB" w:rsidRPr="00325892">
        <w:rPr>
          <w:rFonts w:ascii="Times New Roman" w:eastAsia="宋体" w:hAnsi="Times New Roman"/>
          <w:lang w:eastAsia="zh-CN"/>
        </w:rPr>
        <w:t>.</w:t>
      </w:r>
      <w:r w:rsidRPr="00325892">
        <w:rPr>
          <w:rFonts w:ascii="Times New Roman" w:eastAsia="宋体" w:hAnsi="Times New Roman"/>
          <w:lang w:eastAsia="zh-CN"/>
        </w:rPr>
        <w:t xml:space="preserve"> </w:t>
      </w:r>
    </w:p>
    <w:p w14:paraId="3B21E3EA" w14:textId="6E1A30D3" w:rsidR="00242DB5" w:rsidRDefault="00242DB5" w:rsidP="00233B92">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sidR="00F30DAA">
        <w:rPr>
          <w:rFonts w:eastAsia="宋体"/>
          <w:b/>
          <w:lang w:val="en-US" w:eastAsia="zh-CN"/>
        </w:rPr>
        <w:t>3</w:t>
      </w:r>
      <w:r w:rsidRPr="00B8317A">
        <w:rPr>
          <w:rFonts w:eastAsia="宋体"/>
          <w:b/>
          <w:lang w:val="en-US" w:eastAsia="zh-CN"/>
        </w:rPr>
        <w:t>:</w:t>
      </w:r>
      <w:r>
        <w:rPr>
          <w:rFonts w:eastAsia="宋体"/>
          <w:b/>
          <w:lang w:val="en-US" w:eastAsia="zh-CN"/>
        </w:rPr>
        <w:t xml:space="preserve"> </w:t>
      </w:r>
      <w:r w:rsidR="00EA2BA2">
        <w:rPr>
          <w:rFonts w:eastAsia="宋体"/>
          <w:b/>
          <w:lang w:val="en-US" w:eastAsia="zh-CN"/>
        </w:rPr>
        <w:t>S</w:t>
      </w:r>
      <w:r w:rsidR="00A673B9" w:rsidRPr="00EA2BA2">
        <w:rPr>
          <w:rFonts w:eastAsia="宋体"/>
          <w:b/>
          <w:lang w:val="en-US" w:eastAsia="zh-CN"/>
        </w:rPr>
        <w:t>ervice continuity</w:t>
      </w:r>
      <w:r w:rsidR="00A673B9">
        <w:rPr>
          <w:rFonts w:eastAsia="宋体"/>
          <w:b/>
          <w:lang w:val="en-US" w:eastAsia="zh-CN"/>
        </w:rPr>
        <w:t xml:space="preserve"> is </w:t>
      </w:r>
      <w:r w:rsidR="003022C5">
        <w:rPr>
          <w:rFonts w:eastAsia="宋体"/>
          <w:b/>
          <w:lang w:val="en-US" w:eastAsia="zh-CN"/>
        </w:rPr>
        <w:t>a key part of MBS broadcast service</w:t>
      </w:r>
      <w:r>
        <w:rPr>
          <w:rFonts w:eastAsia="宋体"/>
          <w:b/>
          <w:lang w:val="en-US" w:eastAsia="zh-CN"/>
        </w:rPr>
        <w:t xml:space="preserve">. </w:t>
      </w:r>
    </w:p>
    <w:p w14:paraId="1792D7B6" w14:textId="33400C3A" w:rsidR="0090281B" w:rsidRPr="0013129C" w:rsidRDefault="0090281B" w:rsidP="0013129C">
      <w:pPr>
        <w:spacing w:after="240" w:line="240" w:lineRule="auto"/>
        <w:jc w:val="both"/>
        <w:rPr>
          <w:rFonts w:eastAsia="宋体"/>
          <w:b/>
          <w:lang w:val="en-US" w:eastAsia="zh-CN"/>
        </w:rPr>
      </w:pPr>
      <w:r w:rsidRPr="0013129C">
        <w:rPr>
          <w:rFonts w:eastAsia="宋体"/>
          <w:b/>
          <w:lang w:val="en-US" w:eastAsia="zh-CN"/>
        </w:rPr>
        <w:t xml:space="preserve">Proposal </w:t>
      </w:r>
      <w:r w:rsidR="00325892" w:rsidRPr="0013129C">
        <w:rPr>
          <w:rFonts w:eastAsia="宋体"/>
          <w:b/>
          <w:lang w:val="en-US" w:eastAsia="zh-CN"/>
        </w:rPr>
        <w:t>7</w:t>
      </w:r>
      <w:r w:rsidRPr="0013129C">
        <w:rPr>
          <w:rFonts w:eastAsia="宋体"/>
          <w:b/>
          <w:lang w:val="en-US" w:eastAsia="zh-CN"/>
        </w:rPr>
        <w:t>: RAN2 can further discuss</w:t>
      </w:r>
      <w:r w:rsidR="00F5029F" w:rsidRPr="0013129C">
        <w:rPr>
          <w:rFonts w:eastAsia="宋体"/>
          <w:b/>
          <w:lang w:val="en-US" w:eastAsia="zh-CN"/>
        </w:rPr>
        <w:t xml:space="preserve"> service continuity </w:t>
      </w:r>
      <w:r w:rsidR="0013129C">
        <w:rPr>
          <w:rFonts w:eastAsia="宋体"/>
          <w:b/>
          <w:lang w:val="en-US" w:eastAsia="zh-CN"/>
        </w:rPr>
        <w:t xml:space="preserve">in case </w:t>
      </w:r>
      <w:r w:rsidR="0013129C" w:rsidRPr="00F24B1E">
        <w:rPr>
          <w:rFonts w:eastAsia="宋体"/>
          <w:b/>
          <w:lang w:val="en-US" w:eastAsia="zh-CN"/>
        </w:rPr>
        <w:t>MBS broadcast service</w:t>
      </w:r>
      <w:r w:rsidR="0013129C">
        <w:rPr>
          <w:rFonts w:eastAsia="宋体"/>
          <w:b/>
          <w:lang w:val="en-US" w:eastAsia="zh-CN"/>
        </w:rPr>
        <w:t xml:space="preserve"> is only provided within the </w:t>
      </w:r>
      <w:r w:rsidR="0013129C" w:rsidRPr="00F24B1E">
        <w:rPr>
          <w:rFonts w:eastAsia="宋体"/>
          <w:b/>
          <w:lang w:val="en-US" w:eastAsia="zh-CN"/>
        </w:rPr>
        <w:t>intended service area</w:t>
      </w:r>
      <w:r w:rsidRPr="0013129C">
        <w:rPr>
          <w:rFonts w:eastAsia="宋体"/>
          <w:b/>
          <w:lang w:val="en-US" w:eastAsia="zh-CN"/>
        </w:rPr>
        <w:t>.</w:t>
      </w:r>
    </w:p>
    <w:p w14:paraId="4DEB5DB3" w14:textId="1C74F8C6" w:rsidR="00C27591" w:rsidRDefault="006565DA" w:rsidP="00C27591">
      <w:pPr>
        <w:pStyle w:val="1"/>
        <w:spacing w:line="240" w:lineRule="auto"/>
      </w:pPr>
      <w:r>
        <w:t>3</w:t>
      </w:r>
      <w:r w:rsidR="00C27591">
        <w:t xml:space="preserve"> Conclusion</w:t>
      </w:r>
    </w:p>
    <w:p w14:paraId="547B9F24" w14:textId="11030E8C"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 xml:space="preserve">our understanding of the scope, scenario, and RAN2 impacts of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C63968" w:rsidRPr="006B6F27">
        <w:rPr>
          <w:rFonts w:ascii="Times New Roman" w:eastAsia="宋体" w:hAnsi="Times New Roman"/>
          <w:lang w:eastAsia="zh-CN"/>
        </w:rPr>
        <w:t>p</w:t>
      </w:r>
      <w:r w:rsidR="007A05DC" w:rsidRPr="006B6F27">
        <w:rPr>
          <w:rFonts w:ascii="Times New Roman" w:eastAsia="宋体" w:hAnsi="Times New Roman"/>
          <w:lang w:eastAsia="zh-CN"/>
        </w:rPr>
        <w:t xml:space="preserve">rovision </w:t>
      </w:r>
      <w:r w:rsidR="002A6E43" w:rsidRPr="006B6F27">
        <w:rPr>
          <w:rFonts w:ascii="Times New Roman" w:eastAsia="宋体" w:hAnsi="Times New Roman"/>
          <w:lang w:eastAsia="zh-CN"/>
        </w:rPr>
        <w:t xml:space="preserve">within the intended service area that is smaller than the cell area in </w:t>
      </w:r>
      <w:r w:rsidR="002A6E43" w:rsidRPr="006B6F27">
        <w:rPr>
          <w:rFonts w:ascii="Times New Roman" w:eastAsia="宋体" w:hAnsi="Times New Roman" w:hint="eastAsia"/>
          <w:lang w:eastAsia="zh-CN"/>
        </w:rPr>
        <w:t>NTN</w:t>
      </w:r>
      <w:r w:rsidR="002A6E43" w:rsidRPr="006B6F27">
        <w:rPr>
          <w:rFonts w:ascii="Times New Roman" w:eastAsia="宋体" w:hAnsi="Times New Roman"/>
          <w:lang w:eastAsia="zh-CN"/>
        </w:rPr>
        <w:t xml:space="preserve"> </w:t>
      </w:r>
      <w:r w:rsidR="002A6E43" w:rsidRPr="006B6F27">
        <w:rPr>
          <w:rFonts w:ascii="Times New Roman" w:eastAsia="宋体" w:hAnsi="Times New Roman" w:hint="eastAsia"/>
          <w:lang w:eastAsia="zh-CN"/>
        </w:rPr>
        <w:t>c</w:t>
      </w:r>
      <w:r w:rsidR="002A6E43" w:rsidRPr="006B6F27">
        <w:rPr>
          <w:rFonts w:ascii="Times New Roman" w:eastAsia="宋体" w:hAnsi="Times New Roman"/>
          <w:lang w:eastAsia="zh-CN"/>
        </w:rPr>
        <w:t xml:space="preserve">ase. And </w:t>
      </w:r>
      <w:r w:rsidR="002E25A3" w:rsidRPr="006B6F27">
        <w:rPr>
          <w:rFonts w:ascii="Times New Roman" w:eastAsia="宋体" w:hAnsi="Times New Roman"/>
          <w:lang w:eastAsia="zh-CN"/>
        </w:rPr>
        <w:t>we made the following observations and proposals:</w:t>
      </w:r>
    </w:p>
    <w:p w14:paraId="3D51C47C" w14:textId="58BF9A1B" w:rsidR="00274E4E" w:rsidRPr="00274E4E" w:rsidRDefault="00274E4E" w:rsidP="00274E4E">
      <w:pPr>
        <w:pStyle w:val="aa"/>
        <w:spacing w:before="120" w:line="240" w:lineRule="auto"/>
        <w:rPr>
          <w:rFonts w:ascii="Times New Roman" w:eastAsia="宋体" w:hAnsi="Times New Roman"/>
          <w:b/>
          <w:u w:val="single"/>
          <w:lang w:eastAsia="zh-CN"/>
        </w:rPr>
      </w:pPr>
      <w:r w:rsidRPr="00274E4E">
        <w:rPr>
          <w:rFonts w:ascii="Times New Roman" w:eastAsia="宋体" w:hAnsi="Times New Roman" w:hint="eastAsia"/>
          <w:b/>
          <w:u w:val="single"/>
          <w:lang w:eastAsia="zh-CN"/>
        </w:rPr>
        <w:t>S</w:t>
      </w:r>
      <w:r w:rsidRPr="00274E4E">
        <w:rPr>
          <w:rFonts w:ascii="Times New Roman" w:eastAsia="宋体" w:hAnsi="Times New Roman"/>
          <w:b/>
          <w:u w:val="single"/>
          <w:lang w:eastAsia="zh-CN"/>
        </w:rPr>
        <w:t>cope</w:t>
      </w:r>
      <w:r>
        <w:rPr>
          <w:rFonts w:ascii="Times New Roman" w:eastAsia="宋体" w:hAnsi="Times New Roman"/>
          <w:b/>
          <w:u w:val="single"/>
          <w:lang w:eastAsia="zh-CN"/>
        </w:rPr>
        <w:t>:</w:t>
      </w:r>
    </w:p>
    <w:p w14:paraId="02A988DB" w14:textId="77777777" w:rsidR="005C6810" w:rsidRPr="00B8317A" w:rsidRDefault="005C6810" w:rsidP="005C6810">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1: </w:t>
      </w:r>
      <w:r>
        <w:rPr>
          <w:rFonts w:eastAsia="宋体"/>
          <w:b/>
          <w:lang w:val="en-US" w:eastAsia="zh-CN"/>
        </w:rPr>
        <w:t xml:space="preserve">In NR, </w:t>
      </w:r>
      <w:r w:rsidRPr="00CC78E6">
        <w:rPr>
          <w:rFonts w:eastAsia="宋体"/>
          <w:b/>
          <w:lang w:val="en-US" w:eastAsia="zh-CN"/>
        </w:rPr>
        <w:t>broadcast service can be interpreted as various broadcast signals</w:t>
      </w:r>
      <w:r>
        <w:rPr>
          <w:rFonts w:eastAsia="宋体"/>
          <w:b/>
          <w:lang w:val="en-US" w:eastAsia="zh-CN"/>
        </w:rPr>
        <w:t>,</w:t>
      </w:r>
      <w:r w:rsidRPr="00CC78E6">
        <w:rPr>
          <w:rFonts w:eastAsia="宋体"/>
          <w:b/>
          <w:lang w:val="en-US" w:eastAsia="zh-CN"/>
        </w:rPr>
        <w:t xml:space="preserve"> such as system information, paging message, and MBS broadcast.</w:t>
      </w:r>
    </w:p>
    <w:p w14:paraId="3CF3FDBE" w14:textId="4BDD529F" w:rsidR="005C6810" w:rsidRDefault="005C6810" w:rsidP="00483C37">
      <w:pPr>
        <w:adjustRightInd w:val="0"/>
        <w:snapToGrid w:val="0"/>
        <w:spacing w:after="0" w:line="240" w:lineRule="auto"/>
        <w:jc w:val="both"/>
        <w:rPr>
          <w:rFonts w:eastAsia="宋体"/>
          <w:b/>
          <w:lang w:val="en-US" w:eastAsia="zh-CN"/>
        </w:rPr>
      </w:pPr>
      <w:r w:rsidRPr="00B8317A">
        <w:rPr>
          <w:rFonts w:eastAsia="宋体" w:hint="eastAsia"/>
          <w:b/>
          <w:lang w:val="en-US" w:eastAsia="zh-CN"/>
        </w:rPr>
        <w:lastRenderedPageBreak/>
        <w:t>P</w:t>
      </w:r>
      <w:r w:rsidRPr="00B8317A">
        <w:rPr>
          <w:rFonts w:eastAsia="宋体"/>
          <w:b/>
          <w:lang w:val="en-US" w:eastAsia="zh-CN"/>
        </w:rPr>
        <w:t>roposal 1:</w:t>
      </w:r>
      <w:r>
        <w:rPr>
          <w:rFonts w:eastAsia="宋体"/>
          <w:b/>
          <w:lang w:val="en-US" w:eastAsia="zh-CN"/>
        </w:rPr>
        <w:t xml:space="preserve"> RAN2 to </w:t>
      </w:r>
      <w:r w:rsidRPr="00026BBB">
        <w:rPr>
          <w:rFonts w:eastAsia="宋体"/>
          <w:b/>
          <w:lang w:val="en-US" w:eastAsia="zh-CN"/>
        </w:rPr>
        <w:t xml:space="preserve">clarify that broadcast service is referred to </w:t>
      </w:r>
      <w:r>
        <w:rPr>
          <w:rFonts w:eastAsia="宋体"/>
          <w:b/>
          <w:lang w:val="en-US" w:eastAsia="zh-CN"/>
        </w:rPr>
        <w:t xml:space="preserve">as </w:t>
      </w:r>
      <w:r w:rsidRPr="00026BBB">
        <w:rPr>
          <w:rFonts w:eastAsia="宋体"/>
          <w:b/>
          <w:lang w:val="en-US" w:eastAsia="zh-CN"/>
        </w:rPr>
        <w:t>MBS broadcast service</w:t>
      </w:r>
      <w:r>
        <w:rPr>
          <w:rFonts w:eastAsia="宋体"/>
          <w:b/>
          <w:lang w:val="en-US" w:eastAsia="zh-CN"/>
        </w:rPr>
        <w:t>.</w:t>
      </w:r>
    </w:p>
    <w:p w14:paraId="04B76FBD" w14:textId="77777777" w:rsidR="00483C37" w:rsidRDefault="00483C37" w:rsidP="00483C37">
      <w:pPr>
        <w:adjustRightInd w:val="0"/>
        <w:snapToGrid w:val="0"/>
        <w:spacing w:after="0" w:line="240" w:lineRule="auto"/>
        <w:jc w:val="both"/>
        <w:rPr>
          <w:rFonts w:eastAsia="宋体"/>
          <w:b/>
          <w:lang w:val="en-US" w:eastAsia="zh-CN"/>
        </w:rPr>
      </w:pPr>
    </w:p>
    <w:p w14:paraId="25153881" w14:textId="18856232" w:rsidR="0013284E" w:rsidRPr="00FA04F7" w:rsidRDefault="00FA04F7" w:rsidP="00FA04F7">
      <w:pPr>
        <w:pStyle w:val="aa"/>
        <w:spacing w:before="120" w:line="240" w:lineRule="auto"/>
        <w:rPr>
          <w:rFonts w:ascii="Times New Roman" w:eastAsia="宋体" w:hAnsi="Times New Roman"/>
          <w:b/>
          <w:u w:val="single"/>
          <w:lang w:eastAsia="zh-CN"/>
        </w:rPr>
      </w:pPr>
      <w:r>
        <w:rPr>
          <w:rFonts w:ascii="Times New Roman" w:eastAsia="宋体" w:hAnsi="Times New Roman"/>
          <w:b/>
          <w:u w:val="single"/>
          <w:lang w:eastAsia="zh-CN"/>
        </w:rPr>
        <w:t>Scenario:</w:t>
      </w:r>
    </w:p>
    <w:p w14:paraId="45773A5D" w14:textId="77777777" w:rsidR="005C6810" w:rsidRDefault="005C6810" w:rsidP="005C6810">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Pr>
          <w:rFonts w:eastAsia="宋体"/>
          <w:b/>
          <w:lang w:val="en-US" w:eastAsia="zh-CN"/>
        </w:rPr>
        <w:t>2</w:t>
      </w:r>
      <w:r w:rsidRPr="00B8317A">
        <w:rPr>
          <w:rFonts w:eastAsia="宋体"/>
          <w:b/>
          <w:lang w:val="en-US" w:eastAsia="zh-CN"/>
        </w:rPr>
        <w:t>:</w:t>
      </w:r>
      <w:r>
        <w:rPr>
          <w:rFonts w:eastAsia="宋体"/>
          <w:b/>
          <w:lang w:val="en-US" w:eastAsia="zh-CN"/>
        </w:rPr>
        <w:t xml:space="preserve"> Thanks to </w:t>
      </w:r>
      <w:r w:rsidRPr="002F46EF">
        <w:rPr>
          <w:rFonts w:eastAsia="宋体"/>
          <w:b/>
          <w:lang w:val="en-US" w:eastAsia="zh-CN"/>
        </w:rPr>
        <w:t xml:space="preserve">local MBS broadcast service mechanism, </w:t>
      </w:r>
      <w:r>
        <w:rPr>
          <w:rFonts w:eastAsia="宋体"/>
          <w:b/>
          <w:lang w:val="en-US" w:eastAsia="zh-CN"/>
        </w:rPr>
        <w:t xml:space="preserve">NW can deliver the MBS broadcast service only in the intended service area, whose coverage contains one or more than one </w:t>
      </w:r>
      <w:r w:rsidRPr="002F46EF">
        <w:rPr>
          <w:rFonts w:eastAsia="宋体"/>
          <w:b/>
          <w:lang w:val="en-US" w:eastAsia="zh-CN"/>
        </w:rPr>
        <w:t>cell area or tracking area</w:t>
      </w:r>
      <w:r>
        <w:rPr>
          <w:rFonts w:eastAsia="宋体"/>
          <w:b/>
          <w:lang w:val="en-US" w:eastAsia="zh-CN"/>
        </w:rPr>
        <w:t xml:space="preserve">. </w:t>
      </w:r>
    </w:p>
    <w:p w14:paraId="0A06E9A4" w14:textId="5AEF9E9F" w:rsidR="005C6810" w:rsidRPr="00B8317A" w:rsidRDefault="005C6810" w:rsidP="0013284E">
      <w:pPr>
        <w:spacing w:after="120" w:line="240" w:lineRule="auto"/>
        <w:jc w:val="both"/>
        <w:rPr>
          <w:rFonts w:eastAsia="宋体"/>
          <w:b/>
          <w:lang w:val="en-US" w:eastAsia="zh-CN"/>
        </w:rPr>
      </w:pPr>
      <w:r w:rsidRPr="00B8317A">
        <w:rPr>
          <w:rFonts w:eastAsia="宋体" w:hint="eastAsia"/>
          <w:b/>
          <w:lang w:val="en-US" w:eastAsia="zh-CN"/>
        </w:rPr>
        <w:t>P</w:t>
      </w:r>
      <w:r w:rsidRPr="00B8317A">
        <w:rPr>
          <w:rFonts w:eastAsia="宋体"/>
          <w:b/>
          <w:lang w:val="en-US" w:eastAsia="zh-CN"/>
        </w:rPr>
        <w:t xml:space="preserve">roposal </w:t>
      </w:r>
      <w:r>
        <w:rPr>
          <w:rFonts w:eastAsia="宋体"/>
          <w:b/>
          <w:lang w:val="en-US" w:eastAsia="zh-CN"/>
        </w:rPr>
        <w:t>2</w:t>
      </w:r>
      <w:r w:rsidRPr="00B8317A">
        <w:rPr>
          <w:rFonts w:eastAsia="宋体"/>
          <w:b/>
          <w:lang w:val="en-US" w:eastAsia="zh-CN"/>
        </w:rPr>
        <w:t>:</w:t>
      </w:r>
      <w:r>
        <w:rPr>
          <w:rFonts w:eastAsia="宋体"/>
          <w:b/>
          <w:lang w:val="en-US" w:eastAsia="zh-CN"/>
        </w:rPr>
        <w:t xml:space="preserve"> In Rel-19, </w:t>
      </w:r>
      <w:r w:rsidRPr="00C2670F">
        <w:rPr>
          <w:rFonts w:eastAsia="宋体"/>
          <w:b/>
          <w:lang w:val="en-US" w:eastAsia="zh-CN"/>
        </w:rPr>
        <w:t xml:space="preserve">RAN2 shall focus on </w:t>
      </w:r>
      <w:r w:rsidRPr="00F652F9">
        <w:rPr>
          <w:rFonts w:eastAsia="宋体"/>
          <w:b/>
          <w:lang w:val="en-US" w:eastAsia="zh-CN"/>
        </w:rPr>
        <w:t>the intended service area</w:t>
      </w:r>
      <w:r>
        <w:rPr>
          <w:rFonts w:eastAsia="宋体"/>
          <w:b/>
          <w:lang w:val="en-US" w:eastAsia="zh-CN"/>
        </w:rPr>
        <w:t xml:space="preserve"> that</w:t>
      </w:r>
      <w:r w:rsidRPr="00F652F9">
        <w:rPr>
          <w:rFonts w:eastAsia="宋体"/>
          <w:b/>
          <w:lang w:val="en-US" w:eastAsia="zh-CN"/>
        </w:rPr>
        <w:t xml:space="preserve"> is a partit</w:t>
      </w:r>
      <w:r w:rsidR="00ED1EB5">
        <w:rPr>
          <w:rFonts w:eastAsia="宋体" w:hint="eastAsia"/>
          <w:b/>
          <w:lang w:val="en-US" w:eastAsia="zh-CN"/>
        </w:rPr>
        <w:t>i</w:t>
      </w:r>
      <w:r w:rsidRPr="00F652F9">
        <w:rPr>
          <w:rFonts w:eastAsia="宋体"/>
          <w:b/>
          <w:lang w:val="en-US" w:eastAsia="zh-CN"/>
        </w:rPr>
        <w:t>on of the cell area.</w:t>
      </w:r>
    </w:p>
    <w:p w14:paraId="4F2B770D" w14:textId="65F0AF55" w:rsidR="005C6810" w:rsidRDefault="005C6810" w:rsidP="00483C37">
      <w:pPr>
        <w:adjustRightInd w:val="0"/>
        <w:snapToGrid w:val="0"/>
        <w:spacing w:after="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3: </w:t>
      </w:r>
      <w:r w:rsidRPr="00D52655">
        <w:rPr>
          <w:rFonts w:eastAsia="宋体"/>
          <w:b/>
          <w:lang w:val="en-US" w:eastAsia="zh-CN"/>
        </w:rPr>
        <w:t xml:space="preserve">RAN2 to further clarify </w:t>
      </w:r>
      <w:r>
        <w:rPr>
          <w:rFonts w:eastAsia="宋体"/>
          <w:b/>
          <w:lang w:val="en-US" w:eastAsia="zh-CN"/>
        </w:rPr>
        <w:t xml:space="preserve">whether </w:t>
      </w:r>
      <w:r w:rsidRPr="00F55FA8">
        <w:rPr>
          <w:rFonts w:eastAsia="宋体"/>
          <w:b/>
          <w:lang w:val="en-US" w:eastAsia="zh-CN"/>
        </w:rPr>
        <w:t xml:space="preserve">Earth-fixed, Quasi-Earth-fixed, </w:t>
      </w:r>
      <w:r>
        <w:rPr>
          <w:rFonts w:eastAsia="宋体"/>
          <w:b/>
          <w:lang w:val="en-US" w:eastAsia="zh-CN"/>
        </w:rPr>
        <w:t>or</w:t>
      </w:r>
      <w:r w:rsidRPr="00F55FA8">
        <w:rPr>
          <w:rFonts w:eastAsia="宋体"/>
          <w:b/>
          <w:lang w:val="en-US" w:eastAsia="zh-CN"/>
        </w:rPr>
        <w:t xml:space="preserve"> Earth-moving cell are considered in Rel-19. </w:t>
      </w:r>
    </w:p>
    <w:p w14:paraId="5D834BE2" w14:textId="77777777" w:rsidR="00274E4E" w:rsidRPr="00D52655" w:rsidRDefault="00274E4E" w:rsidP="00483C37">
      <w:pPr>
        <w:adjustRightInd w:val="0"/>
        <w:snapToGrid w:val="0"/>
        <w:spacing w:after="0" w:line="240" w:lineRule="auto"/>
        <w:jc w:val="both"/>
        <w:rPr>
          <w:rFonts w:eastAsia="宋体"/>
          <w:b/>
          <w:lang w:val="en-US" w:eastAsia="zh-CN"/>
        </w:rPr>
      </w:pPr>
    </w:p>
    <w:p w14:paraId="153DA7BB" w14:textId="60E09566" w:rsidR="005C6810" w:rsidRPr="005C6810" w:rsidRDefault="005C6810" w:rsidP="005C6810">
      <w:pPr>
        <w:pStyle w:val="aa"/>
        <w:spacing w:before="120" w:line="240" w:lineRule="auto"/>
        <w:rPr>
          <w:rFonts w:ascii="Times New Roman" w:eastAsia="宋体" w:hAnsi="Times New Roman"/>
          <w:b/>
          <w:u w:val="single"/>
          <w:lang w:eastAsia="zh-CN"/>
        </w:rPr>
      </w:pPr>
      <w:r w:rsidRPr="005C6810">
        <w:rPr>
          <w:rFonts w:ascii="Times New Roman" w:eastAsia="宋体" w:hAnsi="Times New Roman"/>
          <w:b/>
          <w:u w:val="single"/>
          <w:lang w:eastAsia="zh-CN"/>
        </w:rPr>
        <w:t>RAN2 impacts</w:t>
      </w:r>
      <w:r>
        <w:rPr>
          <w:rFonts w:ascii="Times New Roman" w:eastAsia="宋体" w:hAnsi="Times New Roman"/>
          <w:b/>
          <w:u w:val="single"/>
          <w:lang w:eastAsia="zh-CN"/>
        </w:rPr>
        <w:t>:</w:t>
      </w:r>
    </w:p>
    <w:p w14:paraId="22221B68" w14:textId="77777777" w:rsidR="005C6810" w:rsidRDefault="005C6810" w:rsidP="005C6810">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4: I</w:t>
      </w:r>
      <w:r w:rsidRPr="00BC0C20">
        <w:rPr>
          <w:rFonts w:eastAsia="宋体"/>
          <w:b/>
          <w:lang w:val="en-US" w:eastAsia="zh-CN"/>
        </w:rPr>
        <w:t xml:space="preserve">ntroduce a new SIB to provide the intended service area information for </w:t>
      </w:r>
      <w:r w:rsidRPr="00026BBB">
        <w:rPr>
          <w:rFonts w:eastAsia="宋体"/>
          <w:b/>
          <w:lang w:val="en-US" w:eastAsia="zh-CN"/>
        </w:rPr>
        <w:t>MBS broadcast service</w:t>
      </w:r>
      <w:r>
        <w:rPr>
          <w:rFonts w:eastAsia="宋体"/>
          <w:b/>
          <w:lang w:val="en-US" w:eastAsia="zh-CN"/>
        </w:rPr>
        <w:t>.</w:t>
      </w:r>
    </w:p>
    <w:p w14:paraId="0F36F49E" w14:textId="4711ABD6" w:rsidR="008872AD" w:rsidRPr="005C6810" w:rsidRDefault="005C6810" w:rsidP="005C6810">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5: </w:t>
      </w:r>
      <w:r w:rsidRPr="0098096E">
        <w:rPr>
          <w:rFonts w:eastAsia="宋体"/>
          <w:b/>
          <w:lang w:val="en-US" w:eastAsia="zh-CN"/>
        </w:rPr>
        <w:t xml:space="preserve">Legacy SI update procedure </w:t>
      </w:r>
      <w:r>
        <w:rPr>
          <w:rFonts w:eastAsia="宋体"/>
          <w:b/>
          <w:lang w:val="en-US" w:eastAsia="zh-CN"/>
        </w:rPr>
        <w:t>is</w:t>
      </w:r>
      <w:r w:rsidRPr="0098096E">
        <w:rPr>
          <w:rFonts w:eastAsia="宋体"/>
          <w:b/>
          <w:lang w:val="en-US" w:eastAsia="zh-CN"/>
        </w:rPr>
        <w:t xml:space="preserve"> used when the network updates the </w:t>
      </w:r>
      <w:r>
        <w:rPr>
          <w:rFonts w:eastAsia="宋体"/>
          <w:b/>
          <w:lang w:val="en-US" w:eastAsia="zh-CN"/>
        </w:rPr>
        <w:t>new SIB.</w:t>
      </w:r>
    </w:p>
    <w:p w14:paraId="4C67381D" w14:textId="0DE231DD" w:rsidR="00C40700" w:rsidRPr="005C6810" w:rsidRDefault="00C40700" w:rsidP="00274E4E">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6: UE initiates broadcast reception when it is inside the</w:t>
      </w:r>
      <w:r w:rsidRPr="00F24B1E">
        <w:rPr>
          <w:rFonts w:eastAsia="宋体"/>
          <w:b/>
          <w:lang w:val="en-US" w:eastAsia="zh-CN"/>
        </w:rPr>
        <w:t xml:space="preserve"> intended service area of the MBS broadcast service.</w:t>
      </w:r>
    </w:p>
    <w:p w14:paraId="4BBBE471" w14:textId="399FB2FE" w:rsidR="008872AD" w:rsidRDefault="008872AD" w:rsidP="008872AD">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Pr>
          <w:rFonts w:eastAsia="宋体"/>
          <w:b/>
          <w:lang w:val="en-US" w:eastAsia="zh-CN"/>
        </w:rPr>
        <w:t>3</w:t>
      </w:r>
      <w:r w:rsidRPr="00B8317A">
        <w:rPr>
          <w:rFonts w:eastAsia="宋体"/>
          <w:b/>
          <w:lang w:val="en-US" w:eastAsia="zh-CN"/>
        </w:rPr>
        <w:t>:</w:t>
      </w:r>
      <w:r>
        <w:rPr>
          <w:rFonts w:eastAsia="宋体"/>
          <w:b/>
          <w:lang w:val="en-US" w:eastAsia="zh-CN"/>
        </w:rPr>
        <w:t xml:space="preserve"> S</w:t>
      </w:r>
      <w:r w:rsidRPr="00EA2BA2">
        <w:rPr>
          <w:rFonts w:eastAsia="宋体"/>
          <w:b/>
          <w:lang w:val="en-US" w:eastAsia="zh-CN"/>
        </w:rPr>
        <w:t>ervice continuity</w:t>
      </w:r>
      <w:r>
        <w:rPr>
          <w:rFonts w:eastAsia="宋体"/>
          <w:b/>
          <w:lang w:val="en-US" w:eastAsia="zh-CN"/>
        </w:rPr>
        <w:t xml:space="preserve"> is a key part of MBS broadcast service. </w:t>
      </w:r>
    </w:p>
    <w:p w14:paraId="15E9F72B" w14:textId="0CD3071C" w:rsidR="008872AD" w:rsidRPr="00C40700" w:rsidRDefault="008872AD" w:rsidP="00C40700">
      <w:pPr>
        <w:spacing w:after="240" w:line="240" w:lineRule="auto"/>
        <w:jc w:val="both"/>
        <w:rPr>
          <w:rFonts w:eastAsia="宋体"/>
          <w:b/>
          <w:lang w:val="en-US" w:eastAsia="zh-CN"/>
        </w:rPr>
      </w:pPr>
      <w:r w:rsidRPr="0013129C">
        <w:rPr>
          <w:rFonts w:eastAsia="宋体"/>
          <w:b/>
          <w:lang w:val="en-US" w:eastAsia="zh-CN"/>
        </w:rPr>
        <w:t xml:space="preserve">Proposal 7: RAN2 can further discuss service continuity </w:t>
      </w:r>
      <w:r>
        <w:rPr>
          <w:rFonts w:eastAsia="宋体"/>
          <w:b/>
          <w:lang w:val="en-US" w:eastAsia="zh-CN"/>
        </w:rPr>
        <w:t xml:space="preserve">in case </w:t>
      </w:r>
      <w:r w:rsidRPr="00F24B1E">
        <w:rPr>
          <w:rFonts w:eastAsia="宋体"/>
          <w:b/>
          <w:lang w:val="en-US" w:eastAsia="zh-CN"/>
        </w:rPr>
        <w:t>MBS broadcast service</w:t>
      </w:r>
      <w:r>
        <w:rPr>
          <w:rFonts w:eastAsia="宋体"/>
          <w:b/>
          <w:lang w:val="en-US" w:eastAsia="zh-CN"/>
        </w:rPr>
        <w:t xml:space="preserve"> is only provided within the </w:t>
      </w:r>
      <w:r w:rsidRPr="00F24B1E">
        <w:rPr>
          <w:rFonts w:eastAsia="宋体"/>
          <w:b/>
          <w:lang w:val="en-US" w:eastAsia="zh-CN"/>
        </w:rPr>
        <w:t>intended service area</w:t>
      </w:r>
      <w:r w:rsidRPr="0013129C">
        <w:rPr>
          <w:rFonts w:eastAsia="宋体"/>
          <w:b/>
          <w:lang w:val="en-US" w:eastAsia="zh-CN"/>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4F19E6D4" w14:textId="0D2B0128" w:rsidR="007E6AA7" w:rsidRPr="00362A49" w:rsidRDefault="00317FEF" w:rsidP="00DF2AED">
      <w:pPr>
        <w:spacing w:after="120" w:line="240" w:lineRule="auto"/>
        <w:rPr>
          <w:rFonts w:eastAsia="宋体"/>
          <w:lang w:eastAsia="zh-CN"/>
        </w:rPr>
      </w:pPr>
      <w:r w:rsidRPr="002E09C0">
        <w:rPr>
          <w:rFonts w:eastAsia="宋体"/>
          <w:lang w:eastAsia="zh-CN"/>
        </w:rPr>
        <w:t xml:space="preserve">[1] RP-240775, </w:t>
      </w:r>
      <w:r w:rsidRPr="002E09C0">
        <w:rPr>
          <w:rFonts w:eastAsia="Batang"/>
          <w:lang w:eastAsia="zh-CN"/>
        </w:rPr>
        <w:t>Revised WID: Non-Terrestrial Networks (NTN) for NR Phase</w:t>
      </w:r>
      <w:r w:rsidRPr="00F04170">
        <w:rPr>
          <w:rFonts w:eastAsia="宋体"/>
          <w:lang w:eastAsia="zh-CN"/>
        </w:rPr>
        <w:t xml:space="preserve"> 3</w:t>
      </w:r>
      <w:r w:rsidR="0057074E" w:rsidRPr="00F04170">
        <w:rPr>
          <w:rFonts w:eastAsia="宋体"/>
          <w:lang w:eastAsia="zh-CN"/>
        </w:rPr>
        <w:t xml:space="preserve">, </w:t>
      </w:r>
      <w:r w:rsidR="00F04170" w:rsidRPr="00F04170">
        <w:rPr>
          <w:rFonts w:eastAsia="宋体"/>
          <w:lang w:eastAsia="zh-CN"/>
        </w:rPr>
        <w:t>Thales, CATT</w:t>
      </w:r>
      <w:r w:rsidR="00F04170">
        <w:rPr>
          <w:rFonts w:eastAsia="宋体"/>
          <w:lang w:eastAsia="zh-CN"/>
        </w:rPr>
        <w:t>.</w:t>
      </w:r>
    </w:p>
    <w:sectPr w:rsidR="007E6AA7" w:rsidRPr="00362A49">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5B9DE" w14:textId="77777777" w:rsidR="005F2CB5" w:rsidRDefault="005F2CB5">
      <w:pPr>
        <w:spacing w:after="0" w:line="240" w:lineRule="auto"/>
      </w:pPr>
      <w:r>
        <w:separator/>
      </w:r>
    </w:p>
  </w:endnote>
  <w:endnote w:type="continuationSeparator" w:id="0">
    <w:p w14:paraId="1BA996F2" w14:textId="77777777" w:rsidR="005F2CB5" w:rsidRDefault="005F2CB5">
      <w:pPr>
        <w:spacing w:after="0" w:line="240" w:lineRule="auto"/>
      </w:pPr>
      <w:r>
        <w:continuationSeparator/>
      </w:r>
    </w:p>
  </w:endnote>
  <w:endnote w:type="continuationNotice" w:id="1">
    <w:p w14:paraId="197C6C16" w14:textId="77777777" w:rsidR="005F2CB5" w:rsidRDefault="005F2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AA5DE" w14:textId="77777777" w:rsidR="005F2CB5" w:rsidRDefault="005F2CB5">
      <w:pPr>
        <w:spacing w:after="0" w:line="240" w:lineRule="auto"/>
      </w:pPr>
      <w:r>
        <w:separator/>
      </w:r>
    </w:p>
  </w:footnote>
  <w:footnote w:type="continuationSeparator" w:id="0">
    <w:p w14:paraId="5F58D6B2" w14:textId="77777777" w:rsidR="005F2CB5" w:rsidRDefault="005F2CB5">
      <w:pPr>
        <w:spacing w:after="0" w:line="240" w:lineRule="auto"/>
      </w:pPr>
      <w:r>
        <w:continuationSeparator/>
      </w:r>
    </w:p>
  </w:footnote>
  <w:footnote w:type="continuationNotice" w:id="1">
    <w:p w14:paraId="76A471EC" w14:textId="77777777" w:rsidR="005F2CB5" w:rsidRDefault="005F2C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9302496">
    <w:abstractNumId w:val="15"/>
  </w:num>
  <w:num w:numId="2" w16cid:durableId="958609023">
    <w:abstractNumId w:val="11"/>
  </w:num>
  <w:num w:numId="3" w16cid:durableId="818690489">
    <w:abstractNumId w:val="0"/>
  </w:num>
  <w:num w:numId="4" w16cid:durableId="542905514">
    <w:abstractNumId w:val="4"/>
  </w:num>
  <w:num w:numId="5" w16cid:durableId="750782374">
    <w:abstractNumId w:val="3"/>
  </w:num>
  <w:num w:numId="6" w16cid:durableId="1149323948">
    <w:abstractNumId w:val="10"/>
  </w:num>
  <w:num w:numId="7" w16cid:durableId="1773427253">
    <w:abstractNumId w:val="14"/>
  </w:num>
  <w:num w:numId="8" w16cid:durableId="1943343283">
    <w:abstractNumId w:val="8"/>
  </w:num>
  <w:num w:numId="9" w16cid:durableId="1515607664">
    <w:abstractNumId w:val="7"/>
  </w:num>
  <w:num w:numId="10" w16cid:durableId="795374060">
    <w:abstractNumId w:val="15"/>
  </w:num>
  <w:num w:numId="11" w16cid:durableId="57899669">
    <w:abstractNumId w:val="15"/>
  </w:num>
  <w:num w:numId="12" w16cid:durableId="23334074">
    <w:abstractNumId w:val="15"/>
  </w:num>
  <w:num w:numId="13" w16cid:durableId="92826002">
    <w:abstractNumId w:val="15"/>
  </w:num>
  <w:num w:numId="14" w16cid:durableId="242957563">
    <w:abstractNumId w:val="15"/>
  </w:num>
  <w:num w:numId="15" w16cid:durableId="184096790">
    <w:abstractNumId w:val="15"/>
  </w:num>
  <w:num w:numId="16" w16cid:durableId="1796217218">
    <w:abstractNumId w:val="15"/>
  </w:num>
  <w:num w:numId="17" w16cid:durableId="1048064343">
    <w:abstractNumId w:val="15"/>
  </w:num>
  <w:num w:numId="18" w16cid:durableId="2008634605">
    <w:abstractNumId w:val="9"/>
  </w:num>
  <w:num w:numId="19" w16cid:durableId="1582371299">
    <w:abstractNumId w:val="6"/>
  </w:num>
  <w:num w:numId="20" w16cid:durableId="1937865230">
    <w:abstractNumId w:val="13"/>
  </w:num>
  <w:num w:numId="21" w16cid:durableId="1008337705">
    <w:abstractNumId w:val="16"/>
  </w:num>
  <w:num w:numId="22" w16cid:durableId="1717512696">
    <w:abstractNumId w:val="5"/>
  </w:num>
  <w:num w:numId="23" w16cid:durableId="1122385048">
    <w:abstractNumId w:val="12"/>
  </w:num>
  <w:num w:numId="24" w16cid:durableId="613171896">
    <w:abstractNumId w:val="2"/>
  </w:num>
  <w:num w:numId="25" w16cid:durableId="1599562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GsBQB250+h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1A7"/>
    <w:rsid w:val="000C0396"/>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79A"/>
    <w:rsid w:val="00120B52"/>
    <w:rsid w:val="00120D50"/>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198"/>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3B92"/>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3ED"/>
    <w:rsid w:val="002514F8"/>
    <w:rsid w:val="00251AD1"/>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F24"/>
    <w:rsid w:val="00283136"/>
    <w:rsid w:val="00283375"/>
    <w:rsid w:val="00283791"/>
    <w:rsid w:val="00283B8E"/>
    <w:rsid w:val="00283C06"/>
    <w:rsid w:val="00283DFA"/>
    <w:rsid w:val="00284190"/>
    <w:rsid w:val="00284710"/>
    <w:rsid w:val="00284DBD"/>
    <w:rsid w:val="00284E2C"/>
    <w:rsid w:val="00285134"/>
    <w:rsid w:val="002851C8"/>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7244"/>
    <w:rsid w:val="002E7409"/>
    <w:rsid w:val="002E7C3A"/>
    <w:rsid w:val="002F019B"/>
    <w:rsid w:val="002F0E1F"/>
    <w:rsid w:val="002F1DEB"/>
    <w:rsid w:val="002F1E11"/>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CD8"/>
    <w:rsid w:val="003004DD"/>
    <w:rsid w:val="003008AD"/>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27A2"/>
    <w:rsid w:val="00392B05"/>
    <w:rsid w:val="00392F55"/>
    <w:rsid w:val="0039309E"/>
    <w:rsid w:val="00393182"/>
    <w:rsid w:val="00393347"/>
    <w:rsid w:val="0039380E"/>
    <w:rsid w:val="00393C7C"/>
    <w:rsid w:val="00393E5A"/>
    <w:rsid w:val="00393F45"/>
    <w:rsid w:val="00394009"/>
    <w:rsid w:val="00394514"/>
    <w:rsid w:val="003949B8"/>
    <w:rsid w:val="00394E0F"/>
    <w:rsid w:val="00394F4C"/>
    <w:rsid w:val="0039505A"/>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E31"/>
    <w:rsid w:val="003D27EF"/>
    <w:rsid w:val="003D2882"/>
    <w:rsid w:val="003D2D86"/>
    <w:rsid w:val="003D2F52"/>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ECC"/>
    <w:rsid w:val="003E1FA5"/>
    <w:rsid w:val="003E27E5"/>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F8B"/>
    <w:rsid w:val="00420A1A"/>
    <w:rsid w:val="00420B0D"/>
    <w:rsid w:val="00420C34"/>
    <w:rsid w:val="00420E7D"/>
    <w:rsid w:val="004218FD"/>
    <w:rsid w:val="00421F09"/>
    <w:rsid w:val="00422016"/>
    <w:rsid w:val="0042207C"/>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BA"/>
    <w:rsid w:val="00483C37"/>
    <w:rsid w:val="00483CE8"/>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7B5"/>
    <w:rsid w:val="004957F9"/>
    <w:rsid w:val="0049605A"/>
    <w:rsid w:val="00496DC8"/>
    <w:rsid w:val="004974A9"/>
    <w:rsid w:val="004975A3"/>
    <w:rsid w:val="00497799"/>
    <w:rsid w:val="00497810"/>
    <w:rsid w:val="0049788A"/>
    <w:rsid w:val="00497FF6"/>
    <w:rsid w:val="004A00C1"/>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EC9"/>
    <w:rsid w:val="005114B4"/>
    <w:rsid w:val="00511755"/>
    <w:rsid w:val="005117F0"/>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4DD8"/>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5F60"/>
    <w:rsid w:val="006561CF"/>
    <w:rsid w:val="00656202"/>
    <w:rsid w:val="006565DA"/>
    <w:rsid w:val="0065674A"/>
    <w:rsid w:val="0065688F"/>
    <w:rsid w:val="00656F56"/>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9D1"/>
    <w:rsid w:val="0071405D"/>
    <w:rsid w:val="007142CE"/>
    <w:rsid w:val="007146C8"/>
    <w:rsid w:val="007149F2"/>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3044"/>
    <w:rsid w:val="00743053"/>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E4"/>
    <w:rsid w:val="007D44B0"/>
    <w:rsid w:val="007D4E65"/>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51"/>
    <w:rsid w:val="007F47BB"/>
    <w:rsid w:val="007F4BEA"/>
    <w:rsid w:val="007F4D47"/>
    <w:rsid w:val="007F5324"/>
    <w:rsid w:val="007F5687"/>
    <w:rsid w:val="007F61AE"/>
    <w:rsid w:val="007F676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1036"/>
    <w:rsid w:val="008A14BB"/>
    <w:rsid w:val="008A1B00"/>
    <w:rsid w:val="008A1C31"/>
    <w:rsid w:val="008A2264"/>
    <w:rsid w:val="008A2762"/>
    <w:rsid w:val="008A3231"/>
    <w:rsid w:val="008A3483"/>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DD6"/>
    <w:rsid w:val="008D1EC7"/>
    <w:rsid w:val="008D2056"/>
    <w:rsid w:val="008D2840"/>
    <w:rsid w:val="008D2E68"/>
    <w:rsid w:val="008D313D"/>
    <w:rsid w:val="008D3260"/>
    <w:rsid w:val="008D38A4"/>
    <w:rsid w:val="008D3CD6"/>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81B"/>
    <w:rsid w:val="00A67B62"/>
    <w:rsid w:val="00A67BC7"/>
    <w:rsid w:val="00A67C9F"/>
    <w:rsid w:val="00A67DCF"/>
    <w:rsid w:val="00A70398"/>
    <w:rsid w:val="00A703F4"/>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148F"/>
    <w:rsid w:val="00A91956"/>
    <w:rsid w:val="00A91C31"/>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7D0"/>
    <w:rsid w:val="00BD5C7A"/>
    <w:rsid w:val="00BD692D"/>
    <w:rsid w:val="00BD773B"/>
    <w:rsid w:val="00BD7912"/>
    <w:rsid w:val="00BD7F4A"/>
    <w:rsid w:val="00BE05B0"/>
    <w:rsid w:val="00BE0A35"/>
    <w:rsid w:val="00BE0B3F"/>
    <w:rsid w:val="00BE1748"/>
    <w:rsid w:val="00BE194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43F3"/>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665"/>
    <w:rsid w:val="00C567E3"/>
    <w:rsid w:val="00C5711A"/>
    <w:rsid w:val="00C57736"/>
    <w:rsid w:val="00C578F6"/>
    <w:rsid w:val="00C60178"/>
    <w:rsid w:val="00C6054B"/>
    <w:rsid w:val="00C60808"/>
    <w:rsid w:val="00C61DED"/>
    <w:rsid w:val="00C61E39"/>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9BC"/>
    <w:rsid w:val="00C67AA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102D"/>
    <w:rsid w:val="00D5172B"/>
    <w:rsid w:val="00D51C76"/>
    <w:rsid w:val="00D51EE5"/>
    <w:rsid w:val="00D52344"/>
    <w:rsid w:val="00D52655"/>
    <w:rsid w:val="00D52714"/>
    <w:rsid w:val="00D52810"/>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318D"/>
    <w:rsid w:val="00DC33A7"/>
    <w:rsid w:val="00DC3D3D"/>
    <w:rsid w:val="00DC405A"/>
    <w:rsid w:val="00DC44AE"/>
    <w:rsid w:val="00DC483C"/>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E49"/>
    <w:rsid w:val="00DE4F64"/>
    <w:rsid w:val="00DE5600"/>
    <w:rsid w:val="00DE58FC"/>
    <w:rsid w:val="00DE5D85"/>
    <w:rsid w:val="00DE5EFD"/>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8D5"/>
    <w:rsid w:val="00EA0B6D"/>
    <w:rsid w:val="00EA0CD5"/>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E48"/>
    <w:rsid w:val="00F050A5"/>
    <w:rsid w:val="00F055BE"/>
    <w:rsid w:val="00F0620F"/>
    <w:rsid w:val="00F06292"/>
    <w:rsid w:val="00F07707"/>
    <w:rsid w:val="00F0789F"/>
    <w:rsid w:val="00F07E2A"/>
    <w:rsid w:val="00F10469"/>
    <w:rsid w:val="00F110F5"/>
    <w:rsid w:val="00F1110A"/>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30223"/>
    <w:rsid w:val="00F303E6"/>
    <w:rsid w:val="00F30DAA"/>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42F"/>
    <w:rsid w:val="00FA04F7"/>
    <w:rsid w:val="00FA079A"/>
    <w:rsid w:val="00FA0984"/>
    <w:rsid w:val="00FA0C77"/>
    <w:rsid w:val="00FA1008"/>
    <w:rsid w:val="00FA14ED"/>
    <w:rsid w:val="00FA170F"/>
    <w:rsid w:val="00FA1A15"/>
    <w:rsid w:val="00FA1C87"/>
    <w:rsid w:val="00FA26A5"/>
    <w:rsid w:val="00FA2AD5"/>
    <w:rsid w:val="00FA2E17"/>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0FD8"/>
    <w:rsid w:val="00FF102C"/>
    <w:rsid w:val="00FF1221"/>
    <w:rsid w:val="00FF12F9"/>
    <w:rsid w:val="00FF184E"/>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811461-4035-46D4-969D-0ACC466DD2F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AFB5CA-23BA-4F88-AA20-8DA08B1A2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0E3CF-64BE-41D2-96ED-968C78A59C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1879</TotalTime>
  <Pages>4</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NR_MBS_enh-Core</cp:lastModifiedBy>
  <cp:revision>458</cp:revision>
  <cp:lastPrinted>1900-12-31T22:57:00Z</cp:lastPrinted>
  <dcterms:created xsi:type="dcterms:W3CDTF">2023-10-26T04:41:00Z</dcterms:created>
  <dcterms:modified xsi:type="dcterms:W3CDTF">2024-04-05T09:32:00Z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y fmtid="{D5CDD505-2E9C-101B-9397-08002B2CF9AE}" pid="30" name="GrammarlyDocumentId">
    <vt:lpwstr>2a2db29e470badca1aae35038c3398bb59d9ce80587c73c1de89e09aea8ed40d</vt:lpwstr>
  </property>
</Properties>
</file>